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423E7D5" w14:textId="5C985E56" w:rsidR="00F70C86" w:rsidRDefault="00F91E9E" w:rsidP="00304A35">
      <w:pPr>
        <w:widowControl w:val="0"/>
        <w:spacing w:after="0" w:line="240" w:lineRule="auto"/>
        <w:rPr>
          <w:rFonts w:ascii="Times New Roman" w:eastAsia="Times New Roman" w:hAnsi="Times New Roman" w:cs="Times New Roman"/>
          <w:sz w:val="24"/>
          <w:szCs w:val="24"/>
          <w:lang w:val="kk-KZ" w:eastAsia="ru-RU"/>
        </w:rPr>
      </w:pPr>
      <w:r>
        <w:rPr>
          <w:noProof/>
          <w:lang w:eastAsia="ru-RU"/>
        </w:rPr>
        <w:drawing>
          <wp:inline distT="0" distB="0" distL="0" distR="0" wp14:anchorId="34A9034B" wp14:editId="282AF00F">
            <wp:extent cx="5940425" cy="768595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0425" cy="7685950"/>
                    </a:xfrm>
                    <a:prstGeom prst="rect">
                      <a:avLst/>
                    </a:prstGeom>
                  </pic:spPr>
                </pic:pic>
              </a:graphicData>
            </a:graphic>
          </wp:inline>
        </w:drawing>
      </w:r>
      <w:r>
        <w:rPr>
          <w:noProof/>
          <w:lang w:eastAsia="ru-RU"/>
        </w:rPr>
        <w:lastRenderedPageBreak/>
        <w:drawing>
          <wp:inline distT="0" distB="0" distL="0" distR="0" wp14:anchorId="5C67F98F" wp14:editId="39690361">
            <wp:extent cx="5940425" cy="7685950"/>
            <wp:effectExtent l="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0425" cy="7685950"/>
                    </a:xfrm>
                    <a:prstGeom prst="rect">
                      <a:avLst/>
                    </a:prstGeom>
                  </pic:spPr>
                </pic:pic>
              </a:graphicData>
            </a:graphic>
          </wp:inline>
        </w:drawing>
      </w:r>
    </w:p>
    <w:p w14:paraId="0CB373A3" w14:textId="77777777" w:rsidR="00F91E9E" w:rsidRDefault="00F91E9E" w:rsidP="00304A35">
      <w:pPr>
        <w:widowControl w:val="0"/>
        <w:spacing w:after="0" w:line="240" w:lineRule="auto"/>
        <w:rPr>
          <w:rFonts w:ascii="Times New Roman" w:eastAsia="Times New Roman" w:hAnsi="Times New Roman" w:cs="Times New Roman"/>
          <w:sz w:val="24"/>
          <w:szCs w:val="24"/>
          <w:lang w:val="kk-KZ" w:eastAsia="ru-RU"/>
        </w:rPr>
      </w:pPr>
    </w:p>
    <w:p w14:paraId="5B67EE0F" w14:textId="77777777" w:rsidR="00F91E9E" w:rsidRDefault="00F91E9E" w:rsidP="00304A35">
      <w:pPr>
        <w:widowControl w:val="0"/>
        <w:spacing w:after="0" w:line="240" w:lineRule="auto"/>
        <w:rPr>
          <w:rFonts w:ascii="Times New Roman" w:eastAsia="Times New Roman" w:hAnsi="Times New Roman" w:cs="Times New Roman"/>
          <w:sz w:val="24"/>
          <w:szCs w:val="24"/>
          <w:lang w:val="kk-KZ" w:eastAsia="ru-RU"/>
        </w:rPr>
      </w:pPr>
    </w:p>
    <w:p w14:paraId="3D2497FB" w14:textId="77777777" w:rsidR="00F91E9E" w:rsidRPr="00AC4D28" w:rsidRDefault="00F91E9E" w:rsidP="00304A35">
      <w:pPr>
        <w:widowControl w:val="0"/>
        <w:spacing w:after="0" w:line="240" w:lineRule="auto"/>
        <w:rPr>
          <w:rFonts w:ascii="Times New Roman" w:eastAsia="Times New Roman" w:hAnsi="Times New Roman" w:cs="Times New Roman"/>
          <w:sz w:val="24"/>
          <w:szCs w:val="24"/>
          <w:lang w:val="kk-KZ" w:eastAsia="ru-RU"/>
        </w:rPr>
      </w:pPr>
      <w:bookmarkStart w:id="0" w:name="_GoBack"/>
      <w:bookmarkEnd w:id="0"/>
    </w:p>
    <w:p w14:paraId="6081B7B6"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6B719915"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000A9DEA"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3258C10C"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11F2B531" w14:textId="77777777" w:rsidR="00F70C86" w:rsidRPr="00AC4D28" w:rsidRDefault="00F70C86" w:rsidP="00304A35">
      <w:pPr>
        <w:widowControl w:val="0"/>
        <w:spacing w:after="0" w:line="240" w:lineRule="auto"/>
        <w:rPr>
          <w:rFonts w:ascii="Times New Roman" w:eastAsia="Times New Roman" w:hAnsi="Times New Roman" w:cs="Times New Roman"/>
          <w:sz w:val="24"/>
          <w:szCs w:val="24"/>
          <w:lang w:val="kk-KZ" w:eastAsia="ru-RU"/>
        </w:rPr>
      </w:pPr>
    </w:p>
    <w:p w14:paraId="271DD306" w14:textId="77777777" w:rsidR="00AC4D28" w:rsidRPr="00AC4D28" w:rsidRDefault="00AC4D28" w:rsidP="00AC4D28">
      <w:pPr>
        <w:jc w:val="center"/>
        <w:rPr>
          <w:rFonts w:ascii="Times New Roman" w:hAnsi="Times New Roman" w:cs="Times New Roman"/>
          <w:b/>
          <w:sz w:val="24"/>
          <w:szCs w:val="24"/>
          <w:lang w:val="kk-KZ"/>
        </w:rPr>
      </w:pPr>
      <w:r w:rsidRPr="00AC4D28">
        <w:rPr>
          <w:rFonts w:ascii="Times New Roman" w:hAnsi="Times New Roman" w:cs="Times New Roman"/>
          <w:b/>
          <w:sz w:val="24"/>
          <w:szCs w:val="24"/>
          <w:lang w:val="kk-KZ"/>
        </w:rPr>
        <w:lastRenderedPageBreak/>
        <w:t>ТҮСІНІКТЕМЕ ХАТ</w:t>
      </w:r>
    </w:p>
    <w:p w14:paraId="4049444C" w14:textId="0FFF57CC" w:rsidR="00512C39" w:rsidRPr="00426BF7" w:rsidRDefault="00426BF7" w:rsidP="00426B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4"/>
          <w:szCs w:val="24"/>
          <w:lang w:val="kk-KZ"/>
        </w:rPr>
      </w:pPr>
      <w:r w:rsidRPr="00C44030">
        <w:rPr>
          <w:rFonts w:ascii="Times New Roman" w:hAnsi="Times New Roman" w:cs="Times New Roman"/>
          <w:sz w:val="24"/>
          <w:szCs w:val="28"/>
          <w:lang w:val="kk-KZ"/>
        </w:rPr>
        <w:t>6В04106</w:t>
      </w:r>
      <w:r>
        <w:rPr>
          <w:rFonts w:ascii="Times New Roman" w:hAnsi="Times New Roman" w:cs="Times New Roman"/>
          <w:sz w:val="24"/>
          <w:szCs w:val="28"/>
          <w:lang w:val="kk-KZ"/>
        </w:rPr>
        <w:t xml:space="preserve"> </w:t>
      </w:r>
      <w:r w:rsidRPr="00C44030">
        <w:rPr>
          <w:rFonts w:ascii="Times New Roman" w:hAnsi="Times New Roman" w:cs="Times New Roman"/>
          <w:sz w:val="24"/>
          <w:szCs w:val="28"/>
          <w:lang w:val="kk-KZ"/>
        </w:rPr>
        <w:t>- «Қаржы»</w:t>
      </w:r>
      <w:r w:rsidRPr="00C44030">
        <w:rPr>
          <w:sz w:val="24"/>
          <w:szCs w:val="28"/>
          <w:lang w:val="kk-KZ"/>
        </w:rPr>
        <w:t xml:space="preserve"> </w:t>
      </w:r>
      <w:r>
        <w:rPr>
          <w:rFonts w:ascii="Times New Roman" w:eastAsia="Times New Roman" w:hAnsi="Times New Roman" w:cs="Times New Roman"/>
          <w:sz w:val="24"/>
          <w:szCs w:val="24"/>
          <w:lang w:val="kk-KZ" w:eastAsia="ru-RU"/>
        </w:rPr>
        <w:t>білім беру бағдарламасы</w:t>
      </w:r>
      <w:r w:rsidRPr="005A4907">
        <w:rPr>
          <w:rFonts w:ascii="Times New Roman" w:eastAsia="Times New Roman" w:hAnsi="Times New Roman" w:cs="Times New Roman"/>
          <w:sz w:val="24"/>
          <w:szCs w:val="24"/>
          <w:lang w:val="kk-KZ" w:eastAsia="ru-RU"/>
        </w:rPr>
        <w:t xml:space="preserve"> </w:t>
      </w:r>
      <w:r w:rsidR="00512C39" w:rsidRPr="00426BF7">
        <w:rPr>
          <w:rFonts w:ascii="Times New Roman" w:eastAsia="Times New Roman" w:hAnsi="Times New Roman" w:cs="Times New Roman"/>
          <w:sz w:val="24"/>
          <w:szCs w:val="24"/>
          <w:lang w:val="kk-KZ"/>
        </w:rPr>
        <w:t>бойынша студенттерді дайындау сапасы арнайы пәндер бойынша кешенді емтихан тапсыру нәтижесімен дәлелденеді. Студенттің оқу жоспарында қарастырылған теориялық материалды меңгеру деңгейі осы мамандық бойынша мемлекеттік білім беру стандартында қамтылған бітірушіге қойылатын жалпы талаптар ескерілетін кешенді емтиханмен анықталуы тиіс.</w:t>
      </w:r>
    </w:p>
    <w:p w14:paraId="70B5A407" w14:textId="5581A1E8" w:rsidR="00512C39" w:rsidRPr="00426BF7" w:rsidRDefault="00512C39" w:rsidP="00426BF7">
      <w:pPr>
        <w:pStyle w:val="a5"/>
        <w:ind w:firstLine="709"/>
        <w:jc w:val="both"/>
        <w:rPr>
          <w:rFonts w:ascii="Times New Roman" w:hAnsi="Times New Roman"/>
          <w:sz w:val="24"/>
          <w:szCs w:val="24"/>
          <w:lang w:val="kk-KZ"/>
        </w:rPr>
      </w:pPr>
      <w:r w:rsidRPr="00426BF7">
        <w:rPr>
          <w:rFonts w:ascii="Times New Roman" w:hAnsi="Times New Roman"/>
          <w:sz w:val="24"/>
          <w:szCs w:val="24"/>
          <w:lang w:val="kk-KZ"/>
        </w:rPr>
        <w:t>Кешенді емтихан бағдарламасы «</w:t>
      </w:r>
      <w:r w:rsidR="00767E36" w:rsidRPr="00735256">
        <w:rPr>
          <w:rFonts w:ascii="Times New Roman" w:hAnsi="Times New Roman"/>
          <w:color w:val="000000"/>
          <w:sz w:val="24"/>
          <w:szCs w:val="24"/>
          <w:lang w:val="kk-KZ"/>
        </w:rPr>
        <w:t>Шаруашылық субъектілеріне және халыққа салық салу</w:t>
      </w:r>
      <w:r w:rsidRPr="00426BF7">
        <w:rPr>
          <w:rFonts w:ascii="Times New Roman" w:hAnsi="Times New Roman"/>
          <w:sz w:val="24"/>
          <w:szCs w:val="24"/>
          <w:lang w:val="kk-KZ"/>
        </w:rPr>
        <w:t>», «</w:t>
      </w:r>
      <w:r w:rsidR="001C2017">
        <w:rPr>
          <w:rFonts w:ascii="Times New Roman" w:eastAsia="Times New Roman" w:hAnsi="Times New Roman"/>
          <w:sz w:val="24"/>
          <w:szCs w:val="24"/>
          <w:lang w:val="kk-KZ"/>
        </w:rPr>
        <w:t>Қаржылық талдау</w:t>
      </w:r>
      <w:r w:rsidRPr="00426BF7">
        <w:rPr>
          <w:rFonts w:ascii="Times New Roman" w:hAnsi="Times New Roman"/>
          <w:sz w:val="24"/>
          <w:szCs w:val="24"/>
          <w:lang w:val="kk-KZ"/>
        </w:rPr>
        <w:t xml:space="preserve">» пәндерін, және осы пәндер бойынша практикалық есептер шығаруды қамтиды.  </w:t>
      </w:r>
    </w:p>
    <w:p w14:paraId="2F170782" w14:textId="5CBC90B2" w:rsidR="00767E36" w:rsidRPr="00767E36" w:rsidRDefault="00767E36" w:rsidP="00863B15">
      <w:pPr>
        <w:spacing w:after="0" w:line="240" w:lineRule="auto"/>
        <w:ind w:firstLine="567"/>
        <w:jc w:val="both"/>
        <w:rPr>
          <w:rFonts w:ascii="Times New Roman" w:hAnsi="Times New Roman" w:cs="Times New Roman"/>
          <w:sz w:val="24"/>
          <w:szCs w:val="24"/>
          <w:lang w:val="kk-KZ"/>
        </w:rPr>
      </w:pPr>
      <w:r w:rsidRPr="00767E36">
        <w:rPr>
          <w:rFonts w:ascii="Times New Roman" w:hAnsi="Times New Roman" w:cs="Times New Roman"/>
          <w:sz w:val="24"/>
          <w:szCs w:val="24"/>
          <w:lang w:val="kk-KZ"/>
        </w:rPr>
        <w:t>«</w:t>
      </w:r>
      <w:r w:rsidRPr="00767E36">
        <w:rPr>
          <w:rFonts w:ascii="Times New Roman" w:hAnsi="Times New Roman" w:cs="Times New Roman"/>
          <w:color w:val="000000"/>
          <w:sz w:val="24"/>
          <w:szCs w:val="24"/>
          <w:lang w:val="kk-KZ"/>
        </w:rPr>
        <w:t>Шаруашылық субъектілеріне және халыққа салық салу</w:t>
      </w:r>
      <w:r w:rsidRPr="00767E36">
        <w:rPr>
          <w:rFonts w:ascii="Times New Roman" w:hAnsi="Times New Roman" w:cs="Times New Roman"/>
          <w:sz w:val="24"/>
          <w:szCs w:val="24"/>
          <w:lang w:val="kk-KZ"/>
        </w:rPr>
        <w:t xml:space="preserve">» пәнінің мақсаты - нарықтық экономика және Қазақстан Республикасының қолданылып жүрген салық заңдарына сәйкес салықтық есеппен қолданылатын талаптар жағдайларында салық салу міндеттері мен функцияларын зерделеу; Қазақстан Республикасының территориясында қолданылатын салықтар-дың әрбір түрі бойынша проценттік мөлшерлемелерді дұрыс есептеу білімін алу; салықтық есепті ұйымдастыру және ол бойынша кәсіпорында есептілік жүргізу бойынша шеберлікті иелену болып табылады. </w:t>
      </w:r>
    </w:p>
    <w:p w14:paraId="4CE522B9" w14:textId="3DA9C3F1" w:rsidR="00767E36" w:rsidRPr="00767E36" w:rsidRDefault="00767E36" w:rsidP="00863B15">
      <w:pPr>
        <w:spacing w:after="0" w:line="240" w:lineRule="auto"/>
        <w:ind w:firstLine="567"/>
        <w:jc w:val="both"/>
        <w:rPr>
          <w:rFonts w:ascii="Times New Roman" w:hAnsi="Times New Roman" w:cs="Times New Roman"/>
          <w:sz w:val="24"/>
          <w:szCs w:val="24"/>
          <w:lang w:val="kk-KZ"/>
        </w:rPr>
      </w:pPr>
      <w:r w:rsidRPr="00767E36">
        <w:rPr>
          <w:rFonts w:ascii="Times New Roman" w:hAnsi="Times New Roman" w:cs="Times New Roman"/>
          <w:sz w:val="24"/>
          <w:szCs w:val="24"/>
          <w:lang w:val="kk-KZ"/>
        </w:rPr>
        <w:t>Берілген пәнді зердел</w:t>
      </w:r>
      <w:r>
        <w:rPr>
          <w:rFonts w:ascii="Times New Roman" w:hAnsi="Times New Roman" w:cs="Times New Roman"/>
          <w:sz w:val="24"/>
          <w:szCs w:val="24"/>
          <w:lang w:val="kk-KZ"/>
        </w:rPr>
        <w:t xml:space="preserve">еу нәтижесінде студенттердің: </w:t>
      </w:r>
      <w:r w:rsidRPr="00767E36">
        <w:rPr>
          <w:rFonts w:ascii="Times New Roman" w:hAnsi="Times New Roman" w:cs="Times New Roman"/>
          <w:sz w:val="24"/>
          <w:szCs w:val="24"/>
          <w:lang w:val="kk-KZ"/>
        </w:rPr>
        <w:t>салық салу принциптері туралы; салықтық есеппен қолданылатын талаптар туралы түсінігі болуы керек</w:t>
      </w:r>
      <w:r>
        <w:rPr>
          <w:rFonts w:ascii="Times New Roman" w:hAnsi="Times New Roman" w:cs="Times New Roman"/>
          <w:sz w:val="24"/>
          <w:szCs w:val="24"/>
          <w:lang w:val="kk-KZ"/>
        </w:rPr>
        <w:t>;</w:t>
      </w:r>
      <w:r w:rsidRPr="00767E36">
        <w:rPr>
          <w:rFonts w:ascii="Times New Roman" w:hAnsi="Times New Roman" w:cs="Times New Roman"/>
          <w:sz w:val="24"/>
          <w:szCs w:val="24"/>
          <w:lang w:val="kk-KZ"/>
        </w:rPr>
        <w:t xml:space="preserve"> салықтардың, алымдардың және ҚР бюджетіне басқа міндетті салымдардың түрлерін; салықтарды және ҚР қолданылатын, басқа міндетті төлемдерді есептеу және төлеу тәртібін білуі керек</w:t>
      </w:r>
      <w:r>
        <w:rPr>
          <w:rFonts w:ascii="Times New Roman" w:hAnsi="Times New Roman" w:cs="Times New Roman"/>
          <w:sz w:val="24"/>
          <w:szCs w:val="24"/>
          <w:lang w:val="kk-KZ"/>
        </w:rPr>
        <w:t>;</w:t>
      </w:r>
      <w:r w:rsidRPr="00767E36">
        <w:rPr>
          <w:rFonts w:ascii="Times New Roman" w:hAnsi="Times New Roman" w:cs="Times New Roman"/>
          <w:sz w:val="24"/>
          <w:szCs w:val="24"/>
          <w:lang w:val="kk-KZ"/>
        </w:rPr>
        <w:t xml:space="preserve"> кәсіпорында с</w:t>
      </w:r>
      <w:r>
        <w:rPr>
          <w:rFonts w:ascii="Times New Roman" w:hAnsi="Times New Roman" w:cs="Times New Roman"/>
          <w:sz w:val="24"/>
          <w:szCs w:val="24"/>
          <w:lang w:val="kk-KZ"/>
        </w:rPr>
        <w:t xml:space="preserve">алықтық есепті ұйымдастыруды; </w:t>
      </w:r>
      <w:r w:rsidRPr="00767E36">
        <w:rPr>
          <w:rFonts w:ascii="Times New Roman" w:hAnsi="Times New Roman" w:cs="Times New Roman"/>
          <w:sz w:val="24"/>
          <w:szCs w:val="24"/>
          <w:lang w:val="kk-KZ"/>
        </w:rPr>
        <w:t>ҚР қолданылатын салықтардың барлық түрлері бойынша есептілік жүргізуді жасай білуі керек</w:t>
      </w:r>
      <w:r>
        <w:rPr>
          <w:rFonts w:ascii="Times New Roman" w:hAnsi="Times New Roman" w:cs="Times New Roman"/>
          <w:sz w:val="24"/>
          <w:szCs w:val="24"/>
          <w:lang w:val="kk-KZ"/>
        </w:rPr>
        <w:t>;</w:t>
      </w:r>
      <w:r w:rsidRPr="00767E36">
        <w:rPr>
          <w:rFonts w:ascii="Times New Roman" w:hAnsi="Times New Roman" w:cs="Times New Roman"/>
          <w:sz w:val="24"/>
          <w:szCs w:val="24"/>
          <w:lang w:val="kk-KZ"/>
        </w:rPr>
        <w:t xml:space="preserve"> бюджетпен және бюджеттен тыс қорлармен есеп айырысу бойынша есептер құрастыруда; ҚР қолданылатын салықтардың әрбір жеке түрі бойынша декларациялар толтыруда практикалық дағдыларды иеленуі керек.</w:t>
      </w:r>
    </w:p>
    <w:p w14:paraId="71854305" w14:textId="2187C099" w:rsidR="00863B15" w:rsidRPr="00863B15" w:rsidRDefault="00863B15" w:rsidP="00863B15">
      <w:pPr>
        <w:spacing w:after="0" w:line="240" w:lineRule="auto"/>
        <w:ind w:firstLine="567"/>
        <w:jc w:val="both"/>
        <w:rPr>
          <w:rFonts w:ascii="Times New Roman" w:hAnsi="Times New Roman" w:cs="Times New Roman"/>
          <w:sz w:val="24"/>
          <w:szCs w:val="24"/>
          <w:lang w:val="kk-KZ"/>
        </w:rPr>
      </w:pPr>
      <w:r>
        <w:rPr>
          <w:rFonts w:ascii="Times New Roman" w:hAnsi="Times New Roman" w:cs="Times New Roman"/>
          <w:sz w:val="24"/>
          <w:szCs w:val="24"/>
          <w:lang w:val="kk-KZ"/>
        </w:rPr>
        <w:t>«Қаржылық талдау» п</w:t>
      </w:r>
      <w:r w:rsidRPr="00863B15">
        <w:rPr>
          <w:rFonts w:ascii="Times New Roman" w:hAnsi="Times New Roman" w:cs="Times New Roman"/>
          <w:sz w:val="24"/>
          <w:szCs w:val="24"/>
          <w:lang w:val="kk-KZ"/>
        </w:rPr>
        <w:t>ән</w:t>
      </w:r>
      <w:r>
        <w:rPr>
          <w:rFonts w:ascii="Times New Roman" w:hAnsi="Times New Roman" w:cs="Times New Roman"/>
          <w:sz w:val="24"/>
          <w:szCs w:val="24"/>
          <w:lang w:val="kk-KZ"/>
        </w:rPr>
        <w:t>і</w:t>
      </w:r>
      <w:r w:rsidRPr="00863B15">
        <w:rPr>
          <w:rFonts w:ascii="Times New Roman" w:hAnsi="Times New Roman" w:cs="Times New Roman"/>
          <w:sz w:val="24"/>
          <w:szCs w:val="24"/>
          <w:lang w:val="kk-KZ"/>
        </w:rPr>
        <w:t xml:space="preserve">нің мақсаты – қаржы категорияларын, ұғымдарын, терминдерін олардың сыныптамасын, әлеуметтік–экономикалық үдерістегі орнын игеруде студенттердің теориялық және практикалық даярлығын қамтамасыз ету. </w:t>
      </w:r>
    </w:p>
    <w:p w14:paraId="2068F827" w14:textId="77777777" w:rsidR="00863B15" w:rsidRPr="00863B15" w:rsidRDefault="00863B15" w:rsidP="00863B15">
      <w:pPr>
        <w:spacing w:after="0" w:line="240" w:lineRule="auto"/>
        <w:ind w:firstLine="567"/>
        <w:jc w:val="both"/>
        <w:rPr>
          <w:rFonts w:ascii="Times New Roman" w:hAnsi="Times New Roman" w:cs="Times New Roman"/>
          <w:sz w:val="24"/>
          <w:szCs w:val="24"/>
          <w:lang w:val="kk-KZ"/>
        </w:rPr>
      </w:pPr>
      <w:r w:rsidRPr="00863B15">
        <w:rPr>
          <w:rFonts w:ascii="Times New Roman" w:hAnsi="Times New Roman" w:cs="Times New Roman"/>
          <w:sz w:val="24"/>
          <w:szCs w:val="24"/>
          <w:lang w:val="kk-KZ"/>
        </w:rPr>
        <w:t>Пәннің міндеттері: қаржының табиғатын, олардың жұмыс істеу ерекшеліктерің анықтау, қоғамдық өндірісті тиімді дамытуда категориялардың іс–әрекет механизмінің мүмкіндіктерін зерделеу, қаржыны ұйымдастыру нысандарының өзара байланысы мен өзара іс–әрекетін түсіну және олардың қоғамдағы әлеуметтік–экономикалық дамуының нақтылы жағдайларында қолдаудың әдістерін анықтау болып табылады. қаржылық категориялар, ұғымдар, терминдер, олардың жіктемесін, қаржының мәні мен әлеуметтік – экономикалық процестердегі орнын меңгеруге теориялық және тәжірибелік дайындауды қаматамасыз ету, сонымен қатар пәннің мақсаты болып қаржыны ұйымдастыру нысандарының өзара байланысы мен өзара қызметін ұғынуға жету және оларды қоғамның әлеуметтік – экономикалық дамуының нақты жағдайында қолдана білу.</w:t>
      </w:r>
    </w:p>
    <w:p w14:paraId="03F8C384" w14:textId="77777777" w:rsidR="00AC4D28" w:rsidRPr="00426BF7" w:rsidRDefault="00AC4D28" w:rsidP="00426BF7">
      <w:pPr>
        <w:pStyle w:val="a5"/>
        <w:jc w:val="both"/>
        <w:rPr>
          <w:rFonts w:ascii="Times New Roman" w:hAnsi="Times New Roman"/>
          <w:sz w:val="24"/>
          <w:szCs w:val="24"/>
          <w:lang w:val="kk-KZ"/>
        </w:rPr>
      </w:pPr>
    </w:p>
    <w:p w14:paraId="7971452A" w14:textId="77777777" w:rsidR="00AC4D28" w:rsidRPr="00426BF7" w:rsidRDefault="00AC4D28" w:rsidP="00426BF7">
      <w:pPr>
        <w:spacing w:after="0" w:line="240" w:lineRule="auto"/>
        <w:rPr>
          <w:rFonts w:ascii="Times New Roman" w:hAnsi="Times New Roman" w:cs="Times New Roman"/>
          <w:sz w:val="24"/>
          <w:szCs w:val="24"/>
          <w:lang w:val="kk-KZ"/>
        </w:rPr>
      </w:pPr>
    </w:p>
    <w:p w14:paraId="09774E87" w14:textId="77777777" w:rsidR="00AC4D28" w:rsidRDefault="00AC4D28" w:rsidP="00AC4D28">
      <w:pPr>
        <w:rPr>
          <w:rFonts w:ascii="Times New Roman" w:hAnsi="Times New Roman" w:cs="Times New Roman"/>
          <w:sz w:val="24"/>
          <w:szCs w:val="24"/>
          <w:lang w:val="kk-KZ"/>
        </w:rPr>
      </w:pPr>
    </w:p>
    <w:p w14:paraId="5CC15CE3" w14:textId="77777777" w:rsidR="00270CDB" w:rsidRDefault="00270CDB" w:rsidP="00AC4D28">
      <w:pPr>
        <w:rPr>
          <w:rFonts w:ascii="Times New Roman" w:hAnsi="Times New Roman" w:cs="Times New Roman"/>
          <w:sz w:val="24"/>
          <w:szCs w:val="24"/>
          <w:lang w:val="kk-KZ"/>
        </w:rPr>
      </w:pPr>
    </w:p>
    <w:p w14:paraId="4375115C" w14:textId="77777777" w:rsidR="00863B15" w:rsidRDefault="00863B15" w:rsidP="00AC4D28">
      <w:pPr>
        <w:rPr>
          <w:rFonts w:ascii="Times New Roman" w:hAnsi="Times New Roman" w:cs="Times New Roman"/>
          <w:sz w:val="24"/>
          <w:szCs w:val="24"/>
          <w:lang w:val="kk-KZ"/>
        </w:rPr>
      </w:pPr>
    </w:p>
    <w:p w14:paraId="7D27BBF4" w14:textId="77777777" w:rsidR="00863B15" w:rsidRDefault="00863B15" w:rsidP="00AC4D28">
      <w:pPr>
        <w:rPr>
          <w:rFonts w:ascii="Times New Roman" w:hAnsi="Times New Roman" w:cs="Times New Roman"/>
          <w:sz w:val="24"/>
          <w:szCs w:val="24"/>
          <w:lang w:val="kk-KZ"/>
        </w:rPr>
      </w:pPr>
    </w:p>
    <w:p w14:paraId="78626F0E" w14:textId="77777777" w:rsidR="00863B15" w:rsidRDefault="00863B15" w:rsidP="00AC4D28">
      <w:pPr>
        <w:rPr>
          <w:rFonts w:ascii="Times New Roman" w:hAnsi="Times New Roman" w:cs="Times New Roman"/>
          <w:sz w:val="24"/>
          <w:szCs w:val="24"/>
          <w:lang w:val="kk-KZ"/>
        </w:rPr>
      </w:pPr>
    </w:p>
    <w:p w14:paraId="410C44AB" w14:textId="77777777" w:rsidR="00AC4D28" w:rsidRPr="00AC4D28" w:rsidRDefault="00AC4D28" w:rsidP="00DA29DC">
      <w:pPr>
        <w:pStyle w:val="a5"/>
        <w:rPr>
          <w:rFonts w:ascii="Times New Roman" w:hAnsi="Times New Roman"/>
          <w:b/>
          <w:sz w:val="24"/>
          <w:szCs w:val="24"/>
          <w:lang w:val="kk-KZ"/>
        </w:rPr>
      </w:pPr>
    </w:p>
    <w:p w14:paraId="1DA87427" w14:textId="77777777" w:rsidR="00DA29DC" w:rsidRDefault="00DA29DC" w:rsidP="00EE1AD3">
      <w:pPr>
        <w:spacing w:after="0" w:line="240" w:lineRule="auto"/>
        <w:ind w:firstLine="709"/>
        <w:jc w:val="both"/>
        <w:rPr>
          <w:rFonts w:ascii="Times New Roman" w:hAnsi="Times New Roman" w:cs="Times New Roman"/>
          <w:b/>
          <w:sz w:val="24"/>
          <w:szCs w:val="24"/>
          <w:lang w:val="kk-KZ"/>
        </w:rPr>
      </w:pPr>
    </w:p>
    <w:p w14:paraId="5292EC63" w14:textId="374AFDF7" w:rsidR="00F720B4" w:rsidRPr="00F720B4" w:rsidRDefault="00F720B4" w:rsidP="00F720B4">
      <w:pPr>
        <w:tabs>
          <w:tab w:val="left" w:pos="0"/>
          <w:tab w:val="left" w:pos="426"/>
        </w:tabs>
        <w:spacing w:after="0" w:line="240" w:lineRule="auto"/>
        <w:rPr>
          <w:rFonts w:ascii="Times New Roman" w:hAnsi="Times New Roman" w:cs="Times New Roman"/>
          <w:b/>
          <w:sz w:val="24"/>
          <w:szCs w:val="24"/>
          <w:lang w:val="kk-KZ"/>
        </w:rPr>
      </w:pPr>
      <w:r w:rsidRPr="00F720B4">
        <w:rPr>
          <w:rFonts w:ascii="Times New Roman" w:hAnsi="Times New Roman" w:cs="Times New Roman"/>
          <w:b/>
          <w:sz w:val="24"/>
          <w:szCs w:val="24"/>
          <w:lang w:val="kk-KZ"/>
        </w:rPr>
        <w:lastRenderedPageBreak/>
        <w:t>МОДУЛЬ 1. «</w:t>
      </w:r>
      <w:r w:rsidR="00830B0A" w:rsidRPr="00830B0A">
        <w:rPr>
          <w:rFonts w:ascii="Times New Roman" w:hAnsi="Times New Roman" w:cs="Times New Roman"/>
          <w:b/>
          <w:color w:val="000000"/>
          <w:sz w:val="24"/>
          <w:szCs w:val="24"/>
          <w:lang w:val="kk-KZ"/>
        </w:rPr>
        <w:t>ШАРУАШЫЛЫҚ СУБЪЕКТІЛЕРІНЕ ЖӘНЕ ХАЛЫҚҚА САЛЫҚ САЛУ</w:t>
      </w:r>
      <w:r w:rsidRPr="00F720B4">
        <w:rPr>
          <w:rFonts w:ascii="Times New Roman" w:hAnsi="Times New Roman" w:cs="Times New Roman"/>
          <w:b/>
          <w:sz w:val="24"/>
          <w:szCs w:val="24"/>
          <w:lang w:val="kk-KZ"/>
        </w:rPr>
        <w:t xml:space="preserve">» </w:t>
      </w:r>
    </w:p>
    <w:p w14:paraId="6983868D" w14:textId="77777777" w:rsidR="00F720B4" w:rsidRPr="009A1DD4" w:rsidRDefault="00F720B4" w:rsidP="009A1DD4">
      <w:pPr>
        <w:tabs>
          <w:tab w:val="left" w:pos="0"/>
          <w:tab w:val="left" w:pos="426"/>
        </w:tabs>
        <w:spacing w:after="0" w:line="240" w:lineRule="auto"/>
        <w:jc w:val="both"/>
        <w:rPr>
          <w:rFonts w:ascii="Times New Roman" w:hAnsi="Times New Roman" w:cs="Times New Roman"/>
          <w:b/>
          <w:sz w:val="24"/>
          <w:szCs w:val="24"/>
          <w:lang w:val="kk-KZ"/>
        </w:rPr>
      </w:pPr>
    </w:p>
    <w:p w14:paraId="2CD81152" w14:textId="77777777" w:rsidR="009A1DD4" w:rsidRPr="009A1DD4" w:rsidRDefault="009A1DD4" w:rsidP="009A1DD4">
      <w:pPr>
        <w:widowControl w:val="0"/>
        <w:numPr>
          <w:ilvl w:val="0"/>
          <w:numId w:val="14"/>
        </w:numPr>
        <w:shd w:val="clear" w:color="auto" w:fill="FFFFFF"/>
        <w:tabs>
          <w:tab w:val="clear" w:pos="720"/>
          <w:tab w:val="left" w:pos="0"/>
          <w:tab w:val="left" w:pos="567"/>
          <w:tab w:val="num" w:pos="644"/>
          <w:tab w:val="left" w:pos="993"/>
        </w:tabs>
        <w:autoSpaceDE w:val="0"/>
        <w:autoSpaceDN w:val="0"/>
        <w:adjustRightInd w:val="0"/>
        <w:spacing w:after="0" w:line="240" w:lineRule="auto"/>
        <w:ind w:left="0" w:firstLine="709"/>
        <w:jc w:val="both"/>
        <w:rPr>
          <w:rFonts w:ascii="Times New Roman" w:hAnsi="Times New Roman" w:cs="Times New Roman"/>
          <w:b/>
          <w:sz w:val="24"/>
          <w:szCs w:val="24"/>
        </w:rPr>
      </w:pPr>
      <w:r w:rsidRPr="009A1DD4">
        <w:rPr>
          <w:rFonts w:ascii="Times New Roman" w:hAnsi="Times New Roman" w:cs="Times New Roman"/>
          <w:b/>
          <w:sz w:val="24"/>
          <w:szCs w:val="24"/>
          <w:lang w:val="kk-KZ"/>
        </w:rPr>
        <w:t xml:space="preserve">Мемлекетте салық салудың қажеттілігі </w:t>
      </w:r>
    </w:p>
    <w:p w14:paraId="781D35E0" w14:textId="77777777" w:rsidR="009A1DD4" w:rsidRPr="009A1DD4" w:rsidRDefault="009A1DD4" w:rsidP="009A1DD4">
      <w:pPr>
        <w:tabs>
          <w:tab w:val="left" w:pos="993"/>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Салық салу түсінігі. Салық түсімдерінен қандай қорлар құралатынын түсіндіру. Салықтар түсінігі және салық түрлерін ата.</w:t>
      </w:r>
    </w:p>
    <w:p w14:paraId="13A8D055" w14:textId="77777777" w:rsidR="009A1DD4" w:rsidRPr="009A1DD4" w:rsidRDefault="009A1DD4" w:rsidP="009A1DD4">
      <w:pPr>
        <w:numPr>
          <w:ilvl w:val="0"/>
          <w:numId w:val="14"/>
        </w:numPr>
        <w:tabs>
          <w:tab w:val="clear" w:pos="720"/>
          <w:tab w:val="left" w:pos="0"/>
          <w:tab w:val="left" w:pos="567"/>
          <w:tab w:val="left" w:pos="993"/>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Қазақстан Республикасының салық саясатының мәні</w:t>
      </w:r>
    </w:p>
    <w:p w14:paraId="4E4D0D64" w14:textId="77777777" w:rsidR="009A1DD4" w:rsidRPr="009A1DD4" w:rsidRDefault="009A1DD4" w:rsidP="009A1DD4">
      <w:pPr>
        <w:tabs>
          <w:tab w:val="left" w:pos="993"/>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Салық саясатының анықтамасы. Салық мемлекеттің экономикалық, қаржылық және фискалдық саясатының негізгі құрамы екенін дәлелдеу.</w:t>
      </w:r>
    </w:p>
    <w:p w14:paraId="7D079E39" w14:textId="77777777" w:rsidR="009A1DD4" w:rsidRPr="009A1DD4" w:rsidRDefault="009A1DD4" w:rsidP="009A1DD4">
      <w:pPr>
        <w:numPr>
          <w:ilvl w:val="0"/>
          <w:numId w:val="14"/>
        </w:numPr>
        <w:tabs>
          <w:tab w:val="clear" w:pos="720"/>
          <w:tab w:val="left" w:pos="0"/>
          <w:tab w:val="left" w:pos="567"/>
          <w:tab w:val="num" w:pos="644"/>
          <w:tab w:val="left" w:pos="993"/>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Қазақстан Республикасының салық  жүйесі</w:t>
      </w:r>
    </w:p>
    <w:p w14:paraId="284DFC4D" w14:textId="77777777" w:rsidR="009A1DD4" w:rsidRPr="009A1DD4" w:rsidRDefault="009A1DD4" w:rsidP="009A1DD4">
      <w:pPr>
        <w:tabs>
          <w:tab w:val="left" w:pos="993"/>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Салықтардың экономикалық мәні. Салық кезеңдерін ата. ҚР салық жүйесінін қазіргі жағдайын талдау. Салық түрлері, басқа да міндетті төлемдер мен алымдарды атаңыз.</w:t>
      </w:r>
    </w:p>
    <w:p w14:paraId="52D4D8BC" w14:textId="77777777" w:rsidR="009A1DD4" w:rsidRPr="009A1DD4" w:rsidRDefault="009A1DD4" w:rsidP="009A1DD4">
      <w:pPr>
        <w:numPr>
          <w:ilvl w:val="0"/>
          <w:numId w:val="14"/>
        </w:numPr>
        <w:tabs>
          <w:tab w:val="clear" w:pos="720"/>
          <w:tab w:val="left" w:pos="0"/>
          <w:tab w:val="left" w:pos="567"/>
          <w:tab w:val="num" w:pos="644"/>
          <w:tab w:val="left" w:pos="993"/>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Тұтынуға салынатын салықтардың мәні мен мазмұны</w:t>
      </w:r>
    </w:p>
    <w:p w14:paraId="4A8B7811" w14:textId="77777777" w:rsidR="009A1DD4" w:rsidRPr="009A1DD4" w:rsidRDefault="009A1DD4" w:rsidP="009A1DD4">
      <w:pPr>
        <w:tabs>
          <w:tab w:val="left" w:pos="993"/>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Тұтынуға салынатын салықтардың түсінігі. ҚҚС және Акциз салығын төлеушілер және салық объектілері, ҚҚС мен акциз салығын салу және есептеу әдістері.</w:t>
      </w:r>
    </w:p>
    <w:p w14:paraId="638A00DC" w14:textId="77777777" w:rsidR="009A1DD4" w:rsidRPr="009A1DD4" w:rsidRDefault="009A1DD4" w:rsidP="009A1DD4">
      <w:pPr>
        <w:numPr>
          <w:ilvl w:val="0"/>
          <w:numId w:val="14"/>
        </w:numPr>
        <w:tabs>
          <w:tab w:val="clear" w:pos="720"/>
          <w:tab w:val="left" w:pos="0"/>
          <w:tab w:val="left" w:pos="567"/>
          <w:tab w:val="num" w:pos="644"/>
          <w:tab w:val="left" w:pos="993"/>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 xml:space="preserve">Табысқа салынатын салықтардың ерекшеліктері  </w:t>
      </w:r>
    </w:p>
    <w:p w14:paraId="404FEC36" w14:textId="77777777" w:rsidR="009A1DD4" w:rsidRPr="009A1DD4" w:rsidRDefault="009A1DD4" w:rsidP="009A1DD4">
      <w:pPr>
        <w:tabs>
          <w:tab w:val="left" w:pos="993"/>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Табысқа салынатын салықтардың  құрамы. Әлеуметтік, Жеке табыс және Корпоративтік табыс салығының субъектілері мен салық салу объектілері. Оларды салу мен есептеу жолдары, проблемалары.</w:t>
      </w:r>
    </w:p>
    <w:p w14:paraId="5525A9DC" w14:textId="77777777" w:rsidR="009A1DD4" w:rsidRPr="009A1DD4" w:rsidRDefault="009A1DD4" w:rsidP="009A1DD4">
      <w:pPr>
        <w:numPr>
          <w:ilvl w:val="0"/>
          <w:numId w:val="14"/>
        </w:numPr>
        <w:tabs>
          <w:tab w:val="clear" w:pos="720"/>
          <w:tab w:val="left" w:pos="0"/>
          <w:tab w:val="left" w:pos="567"/>
          <w:tab w:val="num" w:pos="644"/>
          <w:tab w:val="left" w:pos="993"/>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Мемлекеттік бюджетті қалыптастыруда меншік салықтарының рөлі</w:t>
      </w:r>
    </w:p>
    <w:p w14:paraId="20F23963" w14:textId="77777777" w:rsidR="009A1DD4" w:rsidRPr="009A1DD4" w:rsidRDefault="009A1DD4" w:rsidP="009A1DD4">
      <w:pPr>
        <w:tabs>
          <w:tab w:val="left" w:pos="993"/>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Меншікке салынатын салықтардың құрамы. ҚР қолданылатын көлік, жер, бірыңғай жер және меншік салығының субъектілері мен объектілері. Меншік салықтарын салуда кездесетін проблемалар.</w:t>
      </w:r>
    </w:p>
    <w:p w14:paraId="079043FD" w14:textId="77777777" w:rsidR="009A1DD4" w:rsidRPr="009A1DD4" w:rsidRDefault="009A1DD4" w:rsidP="009A1DD4">
      <w:pPr>
        <w:numPr>
          <w:ilvl w:val="0"/>
          <w:numId w:val="14"/>
        </w:numPr>
        <w:tabs>
          <w:tab w:val="clear" w:pos="720"/>
          <w:tab w:val="left" w:pos="0"/>
          <w:tab w:val="left" w:pos="567"/>
          <w:tab w:val="num" w:pos="644"/>
          <w:tab w:val="left" w:pos="993"/>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ҚР  салық бақылауын жүргізу қажеттілігі</w:t>
      </w:r>
    </w:p>
    <w:p w14:paraId="448CFD27" w14:textId="77777777" w:rsidR="009A1DD4" w:rsidRPr="009A1DD4" w:rsidRDefault="009A1DD4" w:rsidP="009A1DD4">
      <w:pPr>
        <w:tabs>
          <w:tab w:val="left" w:pos="993"/>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Салық бақылауының түсінігі, салық бақылауының түрлері, жүргізу әдістері мен тәсілдері.</w:t>
      </w:r>
    </w:p>
    <w:p w14:paraId="6FD89C81" w14:textId="77777777" w:rsidR="009A1DD4" w:rsidRPr="009A1DD4" w:rsidRDefault="009A1DD4" w:rsidP="009A1DD4">
      <w:pPr>
        <w:numPr>
          <w:ilvl w:val="0"/>
          <w:numId w:val="14"/>
        </w:numPr>
        <w:tabs>
          <w:tab w:val="clear" w:pos="720"/>
          <w:tab w:val="left" w:pos="0"/>
          <w:tab w:val="left" w:pos="567"/>
          <w:tab w:val="num" w:pos="644"/>
          <w:tab w:val="left" w:pos="993"/>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Қазақстанда қазіргі заманғы салық салуды бағалау</w:t>
      </w:r>
    </w:p>
    <w:p w14:paraId="63F8EACF" w14:textId="77777777" w:rsidR="009A1DD4" w:rsidRPr="009A1DD4" w:rsidRDefault="009A1DD4" w:rsidP="009A1DD4">
      <w:pPr>
        <w:tabs>
          <w:tab w:val="left" w:pos="0"/>
          <w:tab w:val="left" w:pos="567"/>
          <w:tab w:val="left" w:pos="993"/>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Қазақстанда қазіргі замаңғы салық салудың түсінігі.  Қазақстанда қазіргі замаңғы салық салудың ерекшеліктері мен жетілдіру жолдары</w:t>
      </w:r>
    </w:p>
    <w:p w14:paraId="5F550168" w14:textId="77777777" w:rsidR="009A1DD4" w:rsidRPr="009A1DD4" w:rsidRDefault="009A1DD4" w:rsidP="009A1DD4">
      <w:pPr>
        <w:numPr>
          <w:ilvl w:val="0"/>
          <w:numId w:val="14"/>
        </w:numPr>
        <w:tabs>
          <w:tab w:val="clear" w:pos="720"/>
          <w:tab w:val="left" w:pos="0"/>
          <w:tab w:val="left" w:pos="567"/>
          <w:tab w:val="num" w:pos="644"/>
          <w:tab w:val="left" w:pos="993"/>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ҚР салық жүйесінің дамуы және қалыптасу кезеңдері</w:t>
      </w:r>
    </w:p>
    <w:p w14:paraId="5B23D66F" w14:textId="77777777" w:rsidR="009A1DD4" w:rsidRPr="009A1DD4" w:rsidRDefault="009A1DD4" w:rsidP="009A1DD4">
      <w:pPr>
        <w:tabs>
          <w:tab w:val="left" w:pos="993"/>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ҚР салық жүйесінің кезеңдері, олардың орындалу мерзімдері, әр кезеңдердің кемшілігі мен артықшылығы. ҚР салық жүйесінін қазіргі жағдайын талдау.</w:t>
      </w:r>
    </w:p>
    <w:p w14:paraId="08E6507F"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Салық мәдениеті және оның салық жүйесі қызметіндегі маңызы</w:t>
      </w:r>
    </w:p>
    <w:p w14:paraId="06AAC865" w14:textId="77777777" w:rsidR="009A1DD4" w:rsidRPr="009A1DD4" w:rsidRDefault="009A1DD4" w:rsidP="009A1DD4">
      <w:pPr>
        <w:tabs>
          <w:tab w:val="left" w:pos="0"/>
          <w:tab w:val="left" w:pos="567"/>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 xml:space="preserve">«Салық мәдениеті» түсінігі. Салық мәдениетінің қажеттілігі мен маңыздылығын білу. Қазақстан Республикасының салық жүйесінде салық мәдениетінің алатын орны және оны жетілдіру. </w:t>
      </w:r>
    </w:p>
    <w:p w14:paraId="60D67D44"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Арнаулы салық режимі және оларды қолдану ерекшеліктері</w:t>
      </w:r>
    </w:p>
    <w:p w14:paraId="1F908AD9" w14:textId="77777777" w:rsidR="009A1DD4" w:rsidRPr="009A1DD4" w:rsidRDefault="009A1DD4" w:rsidP="009A1DD4">
      <w:pPr>
        <w:tabs>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АСР ерекшелігі.</w:t>
      </w:r>
      <w:r w:rsidRPr="009A1DD4">
        <w:rPr>
          <w:rFonts w:ascii="Times New Roman" w:hAnsi="Times New Roman" w:cs="Times New Roman"/>
          <w:b/>
          <w:sz w:val="24"/>
          <w:szCs w:val="24"/>
          <w:lang w:val="kk-KZ"/>
        </w:rPr>
        <w:t xml:space="preserve"> </w:t>
      </w:r>
      <w:r w:rsidRPr="009A1DD4">
        <w:rPr>
          <w:rFonts w:ascii="Times New Roman" w:hAnsi="Times New Roman" w:cs="Times New Roman"/>
          <w:sz w:val="24"/>
          <w:szCs w:val="24"/>
          <w:lang w:val="kk-KZ"/>
        </w:rPr>
        <w:t>АСР қолданаттын тұлғалар. Шағын бизнес субьектілеріне, шаруа қожалықтарына  арнаулы салық режимі.</w:t>
      </w:r>
    </w:p>
    <w:p w14:paraId="072B64F4"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Қолданыстағы ҚР Салық кодексінің ерекшеліктерінің өзектілігі</w:t>
      </w:r>
    </w:p>
    <w:p w14:paraId="26CC8802" w14:textId="77777777" w:rsidR="009A1DD4" w:rsidRPr="009A1DD4" w:rsidRDefault="009A1DD4" w:rsidP="009A1DD4">
      <w:pPr>
        <w:tabs>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(2008) жылы еңгізілген Жаңа Салық кодексінің қажеттілігі және мәнін ашыңыз.Қазақстан Республикасының  соңғы Жаңа салық кодексінің реформалау ерекшеліктері мен қорытынды талдауы</w:t>
      </w:r>
    </w:p>
    <w:p w14:paraId="0F8A8461"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ҚР салық жүйесін реформаландыру</w:t>
      </w:r>
    </w:p>
    <w:p w14:paraId="500533EF" w14:textId="77777777" w:rsidR="009A1DD4" w:rsidRPr="009A1DD4" w:rsidRDefault="009A1DD4" w:rsidP="009A1DD4">
      <w:pPr>
        <w:tabs>
          <w:tab w:val="left" w:pos="0"/>
          <w:tab w:val="left" w:pos="567"/>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Салық реформаларының қажеттілігі, соңғы салық реформасын сипаттаңыз.</w:t>
      </w:r>
    </w:p>
    <w:p w14:paraId="72A64897"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ҚР салық органдарының құқықтары мен міндеттері</w:t>
      </w:r>
    </w:p>
    <w:p w14:paraId="703BB0DA" w14:textId="77777777" w:rsidR="009A1DD4" w:rsidRPr="009A1DD4" w:rsidRDefault="009A1DD4" w:rsidP="009A1DD4">
      <w:pPr>
        <w:tabs>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ҚР салық қызметі органдарының міндеттері  мен құқықтарын атаңыз. Салық қызметі органдарының оларды іске асыру жағдайы.</w:t>
      </w:r>
    </w:p>
    <w:p w14:paraId="3CFC9FE5"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shd w:val="clear" w:color="auto" w:fill="FFFFFF"/>
          <w:lang w:val="kk-KZ"/>
        </w:rPr>
        <w:t>Салық салу қағидаттары және оларды іске асыру</w:t>
      </w:r>
    </w:p>
    <w:p w14:paraId="428EE20B" w14:textId="77777777" w:rsidR="009A1DD4" w:rsidRPr="009A1DD4" w:rsidRDefault="009A1DD4" w:rsidP="009A1DD4">
      <w:pPr>
        <w:tabs>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 xml:space="preserve">Салық салудың қағидаттарының түрлері бойынша түсінігі, маңызы </w:t>
      </w:r>
    </w:p>
    <w:p w14:paraId="7E828F44"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shd w:val="clear" w:color="auto" w:fill="FFFFFF"/>
          <w:lang w:val="kk-KZ"/>
        </w:rPr>
        <w:t>Салық элементтерінің жалпы сипаттамасы</w:t>
      </w:r>
    </w:p>
    <w:p w14:paraId="71BF2AA5" w14:textId="77777777" w:rsidR="009A1DD4" w:rsidRPr="009A1DD4" w:rsidRDefault="009A1DD4" w:rsidP="009A1DD4">
      <w:pPr>
        <w:tabs>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lastRenderedPageBreak/>
        <w:t>Салық элементтерінің түрлері оларға сипаттама</w:t>
      </w:r>
    </w:p>
    <w:p w14:paraId="4DD40163"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shd w:val="clear" w:color="auto" w:fill="FFFFFF"/>
          <w:lang w:val="kk-KZ"/>
        </w:rPr>
        <w:t>Салықтық әкімшілігін жүргізу және оның ерекшеліктері</w:t>
      </w:r>
    </w:p>
    <w:p w14:paraId="59462022" w14:textId="77777777" w:rsidR="009A1DD4" w:rsidRPr="009A1DD4" w:rsidRDefault="009A1DD4" w:rsidP="009A1DD4">
      <w:pPr>
        <w:tabs>
          <w:tab w:val="left" w:pos="-567"/>
          <w:tab w:val="left" w:pos="567"/>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 xml:space="preserve">«Салық әкімшілігін жүргізу» түсінігі. Салық әкімшілігін жүргізу қажеттілігі мен маңыздылығын білу. Қазақстан Республикасының салық жүйесінде салық әкімшілігін жүргізудің алатын орны және оны жетілдіру. </w:t>
      </w:r>
    </w:p>
    <w:p w14:paraId="724BAB24"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Алымдар мен төлемдердің  салықтардан айрықша ерекшеліктері</w:t>
      </w:r>
    </w:p>
    <w:p w14:paraId="5BF16868" w14:textId="77777777" w:rsidR="009A1DD4" w:rsidRPr="009A1DD4" w:rsidRDefault="009A1DD4" w:rsidP="009A1DD4">
      <w:pPr>
        <w:tabs>
          <w:tab w:val="left" w:pos="0"/>
          <w:tab w:val="left" w:pos="567"/>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Алымдар мен төлемдер, салықтардың түсінігі. Алымдар мен төлемдер,  салықтардың қажеттілігі</w:t>
      </w:r>
    </w:p>
    <w:p w14:paraId="573F4003"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Қазақстанда салықтық менеджменттің  қолдану өзектілігі</w:t>
      </w:r>
    </w:p>
    <w:p w14:paraId="308791F3" w14:textId="77777777" w:rsidR="009A1DD4" w:rsidRPr="009A1DD4" w:rsidRDefault="009A1DD4" w:rsidP="009A1DD4">
      <w:pPr>
        <w:tabs>
          <w:tab w:val="left" w:pos="-567"/>
          <w:tab w:val="left" w:pos="567"/>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 xml:space="preserve">«Салықтық менеджмент» түсінігі. Салықтық менеджмент қажеттілігі мен маңыздылығын білу. Қазақстан Республикасының салық жүйесінде салықтық менеджмент жүргізудің алатын орны және оны жетілдіру. </w:t>
      </w:r>
    </w:p>
    <w:p w14:paraId="5BF6EF77"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Фискалдық органдарды реформалау</w:t>
      </w:r>
    </w:p>
    <w:p w14:paraId="2B4DA06B" w14:textId="77777777" w:rsidR="009A1DD4" w:rsidRPr="009A1DD4" w:rsidRDefault="009A1DD4" w:rsidP="009A1DD4">
      <w:pPr>
        <w:tabs>
          <w:tab w:val="left" w:pos="0"/>
          <w:tab w:val="left" w:pos="567"/>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Қазақстанда фискалдық органдарды реформалау ерекшеліктері. Қазақстанда фискалдық органдарды реформалауың жетілдіру жолдары.</w:t>
      </w:r>
    </w:p>
    <w:p w14:paraId="5C0FE9D5"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Табысқа салынатын салықтардың тұтыну салықтарынан айырықша ерекшеліктері</w:t>
      </w:r>
    </w:p>
    <w:p w14:paraId="698A7CB9" w14:textId="77777777" w:rsidR="009A1DD4" w:rsidRPr="009A1DD4" w:rsidRDefault="009A1DD4" w:rsidP="009A1DD4">
      <w:pPr>
        <w:tabs>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Табысқа салынатын салықтардың  құрамы. Әлеуметтік, Жеке табыс және Корпоративтік табыс салығының субъектілері мен салық салу объектілері. Оларды салу мен есептеу жолдары, проблемалары.</w:t>
      </w:r>
    </w:p>
    <w:p w14:paraId="00DFB814"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Style w:val="shorttext"/>
          <w:rFonts w:ascii="Times New Roman" w:hAnsi="Times New Roman" w:cs="Times New Roman"/>
          <w:b/>
          <w:sz w:val="24"/>
          <w:szCs w:val="24"/>
          <w:lang w:val="kk-KZ"/>
        </w:rPr>
      </w:pPr>
      <w:r w:rsidRPr="009A1DD4">
        <w:rPr>
          <w:rStyle w:val="shorttext"/>
          <w:rFonts w:ascii="Times New Roman" w:hAnsi="Times New Roman" w:cs="Times New Roman"/>
          <w:b/>
          <w:sz w:val="24"/>
          <w:szCs w:val="24"/>
          <w:lang w:val="kk-KZ"/>
        </w:rPr>
        <w:t xml:space="preserve">Мемлекеттік кірістер органдарының қызметіне салықтық қызмет көрсету стандарттарының әсері </w:t>
      </w:r>
    </w:p>
    <w:p w14:paraId="21A575D7" w14:textId="77777777" w:rsidR="009A1DD4" w:rsidRPr="009A1DD4" w:rsidRDefault="009A1DD4" w:rsidP="009A1DD4">
      <w:pPr>
        <w:tabs>
          <w:tab w:val="left" w:pos="0"/>
          <w:tab w:val="left" w:pos="567"/>
          <w:tab w:val="left" w:pos="1134"/>
        </w:tabs>
        <w:spacing w:after="0" w:line="240" w:lineRule="auto"/>
        <w:ind w:firstLine="709"/>
        <w:jc w:val="both"/>
        <w:rPr>
          <w:rStyle w:val="shorttext"/>
          <w:rFonts w:ascii="Times New Roman" w:hAnsi="Times New Roman" w:cs="Times New Roman"/>
          <w:sz w:val="24"/>
          <w:szCs w:val="24"/>
          <w:lang w:val="kk-KZ"/>
        </w:rPr>
      </w:pPr>
      <w:r w:rsidRPr="009A1DD4">
        <w:rPr>
          <w:rStyle w:val="shorttext"/>
          <w:rFonts w:ascii="Times New Roman" w:hAnsi="Times New Roman" w:cs="Times New Roman"/>
          <w:sz w:val="24"/>
          <w:szCs w:val="24"/>
          <w:lang w:val="kk-KZ"/>
        </w:rPr>
        <w:t>Мемлекеттік кірістер органдарының қызметіне салықтық қызмет көрсетудің экономикалық мәні, құрамы, құрылымы мен ерекшеліктері.</w:t>
      </w:r>
    </w:p>
    <w:p w14:paraId="63A670C7"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Кірістерді жалпы декларациялау және оны іске асыру кезеңдері</w:t>
      </w:r>
    </w:p>
    <w:p w14:paraId="03416610" w14:textId="77777777" w:rsidR="009A1DD4" w:rsidRPr="009A1DD4" w:rsidRDefault="009A1DD4" w:rsidP="009A1DD4">
      <w:pPr>
        <w:tabs>
          <w:tab w:val="left" w:pos="0"/>
          <w:tab w:val="left" w:pos="567"/>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Кірістердің мәні және классификациясы. Кірістерді жалпы декларациялауды жетілдіру. Кірістерді жалпы декларациялау ерекшеліктері.</w:t>
      </w:r>
    </w:p>
    <w:p w14:paraId="7EF534D9" w14:textId="77777777" w:rsidR="009A1DD4" w:rsidRPr="009A1DD4" w:rsidRDefault="009A1DD4" w:rsidP="009A1DD4">
      <w:pPr>
        <w:numPr>
          <w:ilvl w:val="0"/>
          <w:numId w:val="14"/>
        </w:numPr>
        <w:tabs>
          <w:tab w:val="clear" w:pos="720"/>
          <w:tab w:val="left" w:pos="0"/>
          <w:tab w:val="left" w:pos="567"/>
          <w:tab w:val="num" w:pos="644"/>
          <w:tab w:val="left" w:pos="1134"/>
        </w:tabs>
        <w:spacing w:after="0" w:line="240" w:lineRule="auto"/>
        <w:ind w:left="0"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Салық функцияларының салыстырмалы сипаттамасы</w:t>
      </w:r>
    </w:p>
    <w:p w14:paraId="1FF95C27" w14:textId="77777777" w:rsidR="009A1DD4" w:rsidRPr="009A1DD4" w:rsidRDefault="009A1DD4" w:rsidP="009A1DD4">
      <w:pPr>
        <w:tabs>
          <w:tab w:val="left" w:pos="0"/>
          <w:tab w:val="left" w:pos="567"/>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Салық функцияларының мәні және классификациясы. Салық функцияларының эффективтілігін бағалау. Салық функциялары: мазмұны және мақсаты.</w:t>
      </w:r>
    </w:p>
    <w:p w14:paraId="3C50FD30" w14:textId="77777777" w:rsidR="009A1DD4" w:rsidRPr="009A1DD4" w:rsidRDefault="009A1DD4" w:rsidP="009A1DD4">
      <w:pPr>
        <w:tabs>
          <w:tab w:val="left" w:pos="0"/>
          <w:tab w:val="left" w:pos="567"/>
          <w:tab w:val="left" w:pos="1134"/>
        </w:tabs>
        <w:spacing w:after="0" w:line="240" w:lineRule="auto"/>
        <w:ind w:firstLine="709"/>
        <w:jc w:val="both"/>
        <w:rPr>
          <w:rStyle w:val="shorttext"/>
          <w:rFonts w:ascii="Times New Roman" w:hAnsi="Times New Roman" w:cs="Times New Roman"/>
          <w:b/>
          <w:sz w:val="24"/>
          <w:szCs w:val="24"/>
          <w:lang w:val="kk-KZ"/>
        </w:rPr>
      </w:pPr>
      <w:r w:rsidRPr="009A1DD4">
        <w:rPr>
          <w:rFonts w:ascii="Times New Roman" w:hAnsi="Times New Roman" w:cs="Times New Roman"/>
          <w:b/>
          <w:sz w:val="24"/>
          <w:szCs w:val="24"/>
          <w:lang w:val="kk-KZ"/>
        </w:rPr>
        <w:t xml:space="preserve">25. </w:t>
      </w:r>
      <w:r w:rsidRPr="009A1DD4">
        <w:rPr>
          <w:rStyle w:val="shorttext"/>
          <w:rFonts w:ascii="Times New Roman" w:hAnsi="Times New Roman" w:cs="Times New Roman"/>
          <w:b/>
          <w:sz w:val="24"/>
          <w:szCs w:val="24"/>
          <w:lang w:val="kk-KZ"/>
        </w:rPr>
        <w:t xml:space="preserve"> Мемлекеттік кірістер органдарының құрылымы</w:t>
      </w:r>
    </w:p>
    <w:p w14:paraId="0A0DFD0C" w14:textId="77777777" w:rsidR="009A1DD4" w:rsidRPr="009A1DD4" w:rsidRDefault="009A1DD4" w:rsidP="009A1DD4">
      <w:pPr>
        <w:tabs>
          <w:tab w:val="left" w:pos="0"/>
          <w:tab w:val="left" w:pos="567"/>
          <w:tab w:val="left" w:pos="1134"/>
        </w:tabs>
        <w:spacing w:after="0" w:line="240" w:lineRule="auto"/>
        <w:ind w:firstLine="709"/>
        <w:jc w:val="both"/>
        <w:rPr>
          <w:rStyle w:val="shorttext"/>
          <w:rFonts w:ascii="Times New Roman" w:hAnsi="Times New Roman" w:cs="Times New Roman"/>
          <w:sz w:val="24"/>
          <w:szCs w:val="24"/>
          <w:lang w:val="kk-KZ"/>
        </w:rPr>
      </w:pPr>
      <w:r w:rsidRPr="009A1DD4">
        <w:rPr>
          <w:rStyle w:val="shorttext"/>
          <w:rFonts w:ascii="Times New Roman" w:hAnsi="Times New Roman" w:cs="Times New Roman"/>
          <w:sz w:val="24"/>
          <w:szCs w:val="24"/>
          <w:lang w:val="kk-KZ"/>
        </w:rPr>
        <w:t>Мемлекеттік кірістер органдарының мәні және классификациясы. Мемлекеттік кірістердің эффективтілігін бағалау. Мемлекеттік кірістердің ерекшеліктері.</w:t>
      </w:r>
    </w:p>
    <w:p w14:paraId="55B16A55" w14:textId="77777777" w:rsidR="009A1DD4" w:rsidRPr="009A1DD4" w:rsidRDefault="009A1DD4" w:rsidP="009A1DD4">
      <w:pPr>
        <w:tabs>
          <w:tab w:val="left" w:pos="0"/>
          <w:tab w:val="left" w:pos="567"/>
          <w:tab w:val="left" w:pos="1134"/>
        </w:tabs>
        <w:spacing w:after="0" w:line="240" w:lineRule="auto"/>
        <w:ind w:firstLine="709"/>
        <w:jc w:val="both"/>
        <w:rPr>
          <w:rStyle w:val="shorttext"/>
          <w:rFonts w:ascii="Times New Roman" w:hAnsi="Times New Roman" w:cs="Times New Roman"/>
          <w:b/>
          <w:sz w:val="24"/>
          <w:szCs w:val="24"/>
          <w:lang w:val="kk-KZ"/>
        </w:rPr>
      </w:pPr>
      <w:r w:rsidRPr="009A1DD4">
        <w:rPr>
          <w:rStyle w:val="shorttext"/>
          <w:rFonts w:ascii="Times New Roman" w:hAnsi="Times New Roman" w:cs="Times New Roman"/>
          <w:b/>
          <w:sz w:val="24"/>
          <w:szCs w:val="24"/>
          <w:lang w:val="kk-KZ"/>
        </w:rPr>
        <w:t>26.</w:t>
      </w:r>
      <w:r w:rsidRPr="009A1DD4">
        <w:rPr>
          <w:rFonts w:ascii="Times New Roman" w:hAnsi="Times New Roman" w:cs="Times New Roman"/>
          <w:b/>
          <w:sz w:val="24"/>
          <w:szCs w:val="24"/>
          <w:lang w:val="kk-KZ"/>
        </w:rPr>
        <w:t xml:space="preserve">  </w:t>
      </w:r>
      <w:r w:rsidRPr="009A1DD4">
        <w:rPr>
          <w:rStyle w:val="shorttext"/>
          <w:rFonts w:ascii="Times New Roman" w:hAnsi="Times New Roman" w:cs="Times New Roman"/>
          <w:b/>
          <w:sz w:val="24"/>
          <w:szCs w:val="24"/>
          <w:lang w:val="kk-KZ"/>
        </w:rPr>
        <w:t>Қазақстанда салық жинау мәселелері</w:t>
      </w:r>
    </w:p>
    <w:p w14:paraId="124928D5" w14:textId="77777777" w:rsidR="009A1DD4" w:rsidRPr="009A1DD4" w:rsidRDefault="009A1DD4" w:rsidP="009A1DD4">
      <w:pPr>
        <w:tabs>
          <w:tab w:val="left" w:pos="567"/>
          <w:tab w:val="left" w:pos="1134"/>
        </w:tabs>
        <w:spacing w:after="0" w:line="240" w:lineRule="auto"/>
        <w:ind w:firstLine="709"/>
        <w:jc w:val="both"/>
        <w:rPr>
          <w:rStyle w:val="shorttext"/>
          <w:rFonts w:ascii="Times New Roman" w:hAnsi="Times New Roman" w:cs="Times New Roman"/>
          <w:sz w:val="24"/>
          <w:szCs w:val="24"/>
          <w:lang w:val="kk-KZ"/>
        </w:rPr>
      </w:pPr>
      <w:r w:rsidRPr="009A1DD4">
        <w:rPr>
          <w:rStyle w:val="shorttext"/>
          <w:rFonts w:ascii="Times New Roman" w:hAnsi="Times New Roman" w:cs="Times New Roman"/>
          <w:sz w:val="24"/>
          <w:szCs w:val="24"/>
          <w:lang w:val="kk-KZ"/>
        </w:rPr>
        <w:t>Қазақстанда салық жинаудың негізгі мәселелері  оның шешу жолдары. Қазақстанда салық жинауды жетілдіру.</w:t>
      </w:r>
    </w:p>
    <w:p w14:paraId="1BB020B7" w14:textId="77777777" w:rsidR="009A1DD4" w:rsidRPr="009A1DD4" w:rsidRDefault="009A1DD4" w:rsidP="009A1DD4">
      <w:pPr>
        <w:tabs>
          <w:tab w:val="left" w:pos="0"/>
          <w:tab w:val="left" w:pos="567"/>
          <w:tab w:val="left" w:pos="1134"/>
        </w:tabs>
        <w:spacing w:after="0" w:line="240" w:lineRule="auto"/>
        <w:ind w:firstLine="709"/>
        <w:jc w:val="both"/>
        <w:rPr>
          <w:rFonts w:ascii="Times New Roman" w:hAnsi="Times New Roman" w:cs="Times New Roman"/>
          <w:b/>
          <w:sz w:val="24"/>
          <w:szCs w:val="24"/>
          <w:lang w:val="kk-KZ"/>
        </w:rPr>
      </w:pPr>
      <w:r w:rsidRPr="009A1DD4">
        <w:rPr>
          <w:rStyle w:val="shorttext"/>
          <w:rFonts w:ascii="Times New Roman" w:hAnsi="Times New Roman" w:cs="Times New Roman"/>
          <w:b/>
          <w:sz w:val="24"/>
          <w:szCs w:val="24"/>
          <w:lang w:val="kk-KZ"/>
        </w:rPr>
        <w:t>27.</w:t>
      </w:r>
      <w:r w:rsidRPr="009A1DD4">
        <w:rPr>
          <w:rFonts w:ascii="Times New Roman" w:hAnsi="Times New Roman" w:cs="Times New Roman"/>
          <w:b/>
          <w:sz w:val="24"/>
          <w:szCs w:val="24"/>
          <w:lang w:val="kk-KZ"/>
        </w:rPr>
        <w:t xml:space="preserve"> «5 институциональдық  реформаны жүзеге асыру бойынша 100 нақты қадам» Ұлт жоспарын жүзеге асыруда  салық салу мәселелеріне қатысты  негізгі аспектілері</w:t>
      </w:r>
    </w:p>
    <w:p w14:paraId="4EE3BBD6" w14:textId="77777777" w:rsidR="009A1DD4" w:rsidRPr="009A1DD4" w:rsidRDefault="009A1DD4" w:rsidP="009A1DD4">
      <w:pPr>
        <w:tabs>
          <w:tab w:val="left" w:pos="-709"/>
          <w:tab w:val="left" w:pos="-567"/>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«5 институциональдық  реформаны жүзеге асыру бойынша 100 нақты қадам» Ұлт жоспарын жүзеге асыруда  салық салу мәселелеріне қатысты  негізгі аспектілері қаржылық саясаттың негізгі бағыттары</w:t>
      </w:r>
    </w:p>
    <w:p w14:paraId="11A9D2CB" w14:textId="77777777" w:rsidR="009A1DD4" w:rsidRPr="009A1DD4" w:rsidRDefault="009A1DD4" w:rsidP="009A1DD4">
      <w:pPr>
        <w:tabs>
          <w:tab w:val="left" w:pos="0"/>
          <w:tab w:val="left" w:pos="567"/>
          <w:tab w:val="left" w:pos="1134"/>
        </w:tabs>
        <w:spacing w:after="0" w:line="240" w:lineRule="auto"/>
        <w:ind w:firstLine="709"/>
        <w:jc w:val="both"/>
        <w:rPr>
          <w:rFonts w:ascii="Times New Roman" w:hAnsi="Times New Roman" w:cs="Times New Roman"/>
          <w:b/>
          <w:sz w:val="24"/>
          <w:szCs w:val="24"/>
          <w:lang w:val="kk-KZ"/>
        </w:rPr>
      </w:pPr>
      <w:r w:rsidRPr="009A1DD4">
        <w:rPr>
          <w:rFonts w:ascii="Times New Roman" w:hAnsi="Times New Roman" w:cs="Times New Roman"/>
          <w:b/>
          <w:sz w:val="24"/>
          <w:szCs w:val="24"/>
          <w:lang w:val="kk-KZ"/>
        </w:rPr>
        <w:t>28. Қазақстандағы салық мәдениеті : болмысы мен мәселелері</w:t>
      </w:r>
    </w:p>
    <w:p w14:paraId="3B086540" w14:textId="77777777" w:rsidR="009A1DD4" w:rsidRPr="009A1DD4" w:rsidRDefault="009A1DD4" w:rsidP="009A1DD4">
      <w:pPr>
        <w:tabs>
          <w:tab w:val="left" w:pos="0"/>
          <w:tab w:val="left" w:pos="567"/>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 xml:space="preserve">«Салық мәдениеті» түсінігі. Салық мәдениетінің қажеттілігі мен маңыздылығын білу. Қазақстан Республикасының салық жүйесінде салық мәдениетінің алатын орны және оны жетілдіру. </w:t>
      </w:r>
    </w:p>
    <w:p w14:paraId="4C21283C" w14:textId="77777777" w:rsidR="009A1DD4" w:rsidRPr="009A1DD4" w:rsidRDefault="009A1DD4" w:rsidP="009A1DD4">
      <w:pPr>
        <w:tabs>
          <w:tab w:val="left" w:pos="0"/>
          <w:tab w:val="left" w:pos="567"/>
          <w:tab w:val="left" w:pos="1134"/>
        </w:tabs>
        <w:spacing w:after="0" w:line="240" w:lineRule="auto"/>
        <w:ind w:firstLine="709"/>
        <w:jc w:val="both"/>
        <w:rPr>
          <w:rStyle w:val="shorttext"/>
          <w:rFonts w:ascii="Times New Roman" w:hAnsi="Times New Roman" w:cs="Times New Roman"/>
          <w:b/>
          <w:sz w:val="24"/>
          <w:szCs w:val="24"/>
          <w:lang w:val="kk-KZ"/>
        </w:rPr>
      </w:pPr>
      <w:r w:rsidRPr="009A1DD4">
        <w:rPr>
          <w:rFonts w:ascii="Times New Roman" w:hAnsi="Times New Roman" w:cs="Times New Roman"/>
          <w:b/>
          <w:sz w:val="24"/>
          <w:szCs w:val="24"/>
          <w:lang w:val="kk-KZ"/>
        </w:rPr>
        <w:t xml:space="preserve">29. </w:t>
      </w:r>
      <w:r w:rsidRPr="009A1DD4">
        <w:rPr>
          <w:rStyle w:val="shorttext"/>
          <w:rFonts w:ascii="Times New Roman" w:hAnsi="Times New Roman" w:cs="Times New Roman"/>
          <w:b/>
          <w:sz w:val="24"/>
          <w:szCs w:val="24"/>
          <w:lang w:val="kk-KZ"/>
        </w:rPr>
        <w:t>Салық міндеттемесі және  оның орындалуы</w:t>
      </w:r>
    </w:p>
    <w:p w14:paraId="2F11536D" w14:textId="77777777" w:rsidR="009A1DD4" w:rsidRPr="009A1DD4" w:rsidRDefault="009A1DD4" w:rsidP="009A1DD4">
      <w:pPr>
        <w:tabs>
          <w:tab w:val="left" w:pos="0"/>
          <w:tab w:val="left" w:pos="567"/>
          <w:tab w:val="left" w:pos="1134"/>
        </w:tabs>
        <w:spacing w:after="0" w:line="240" w:lineRule="auto"/>
        <w:ind w:firstLine="709"/>
        <w:jc w:val="both"/>
        <w:rPr>
          <w:rStyle w:val="shorttext"/>
          <w:rFonts w:ascii="Times New Roman" w:hAnsi="Times New Roman" w:cs="Times New Roman"/>
          <w:sz w:val="24"/>
          <w:szCs w:val="24"/>
          <w:lang w:val="kk-KZ"/>
        </w:rPr>
      </w:pPr>
      <w:r w:rsidRPr="009A1DD4">
        <w:rPr>
          <w:rStyle w:val="shorttext"/>
          <w:rFonts w:ascii="Times New Roman" w:hAnsi="Times New Roman" w:cs="Times New Roman"/>
          <w:sz w:val="24"/>
          <w:szCs w:val="24"/>
          <w:lang w:val="kk-KZ"/>
        </w:rPr>
        <w:t>Салық міндеттемесінің түсінігі. Салық міндеттемесінің жалпы мазмұны.</w:t>
      </w:r>
    </w:p>
    <w:p w14:paraId="46BA36F7" w14:textId="77777777" w:rsidR="009A1DD4" w:rsidRPr="009A1DD4" w:rsidRDefault="009A1DD4" w:rsidP="009A1DD4">
      <w:pPr>
        <w:tabs>
          <w:tab w:val="left" w:pos="0"/>
          <w:tab w:val="left" w:pos="567"/>
          <w:tab w:val="left" w:pos="1134"/>
        </w:tabs>
        <w:spacing w:after="0" w:line="240" w:lineRule="auto"/>
        <w:ind w:firstLine="709"/>
        <w:jc w:val="both"/>
        <w:rPr>
          <w:rFonts w:ascii="Times New Roman" w:hAnsi="Times New Roman" w:cs="Times New Roman"/>
          <w:b/>
          <w:sz w:val="24"/>
          <w:szCs w:val="24"/>
          <w:lang w:val="kk-KZ"/>
        </w:rPr>
      </w:pPr>
      <w:r w:rsidRPr="009A1DD4">
        <w:rPr>
          <w:rStyle w:val="shorttext"/>
          <w:rFonts w:ascii="Times New Roman" w:hAnsi="Times New Roman" w:cs="Times New Roman"/>
          <w:b/>
          <w:sz w:val="24"/>
          <w:szCs w:val="24"/>
          <w:lang w:val="kk-KZ"/>
        </w:rPr>
        <w:t>30.</w:t>
      </w:r>
      <w:r w:rsidRPr="009A1DD4">
        <w:rPr>
          <w:rFonts w:ascii="Times New Roman" w:hAnsi="Times New Roman" w:cs="Times New Roman"/>
          <w:b/>
          <w:sz w:val="24"/>
          <w:szCs w:val="24"/>
          <w:lang w:val="kk-KZ"/>
        </w:rPr>
        <w:t xml:space="preserve"> Мемлекеттік бюджеттің  кіріс бөлігін толықтыруға салықтардың экономикалық мазмұны</w:t>
      </w:r>
    </w:p>
    <w:p w14:paraId="7A8C3FCD" w14:textId="4E506114" w:rsidR="00EE1AD3" w:rsidRPr="009A1DD4" w:rsidRDefault="009A1DD4" w:rsidP="009A1DD4">
      <w:pPr>
        <w:tabs>
          <w:tab w:val="left" w:pos="1134"/>
        </w:tabs>
        <w:spacing w:after="0" w:line="240" w:lineRule="auto"/>
        <w:ind w:firstLine="709"/>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Салықтардың экономикалық мәні. Мемлекеттік бюджетте салықтардың не</w:t>
      </w:r>
      <w:r>
        <w:rPr>
          <w:rFonts w:ascii="Times New Roman" w:hAnsi="Times New Roman" w:cs="Times New Roman"/>
          <w:sz w:val="24"/>
          <w:szCs w:val="24"/>
          <w:lang w:val="kk-KZ"/>
        </w:rPr>
        <w:t>гізгі ролі. Салықтардың түрлері</w:t>
      </w:r>
      <w:r w:rsidRPr="009A1DD4">
        <w:rPr>
          <w:rFonts w:ascii="Times New Roman" w:hAnsi="Times New Roman" w:cs="Times New Roman"/>
          <w:sz w:val="24"/>
          <w:szCs w:val="24"/>
          <w:lang w:val="kk-KZ"/>
        </w:rPr>
        <w:t>.</w:t>
      </w:r>
    </w:p>
    <w:p w14:paraId="7170ED8D" w14:textId="58CB802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lastRenderedPageBreak/>
        <w:t xml:space="preserve">МОДУЛЬ </w:t>
      </w:r>
      <w:r>
        <w:rPr>
          <w:rFonts w:ascii="Times New Roman" w:eastAsiaTheme="minorHAnsi" w:hAnsi="Times New Roman" w:cs="Times New Roman"/>
          <w:b/>
          <w:sz w:val="24"/>
          <w:szCs w:val="24"/>
          <w:lang w:val="kk-KZ" w:eastAsia="en-US"/>
        </w:rPr>
        <w:t>2</w:t>
      </w:r>
      <w:r w:rsidRPr="008E36E9">
        <w:rPr>
          <w:rFonts w:ascii="Times New Roman" w:eastAsiaTheme="minorHAnsi" w:hAnsi="Times New Roman" w:cs="Times New Roman"/>
          <w:b/>
          <w:sz w:val="24"/>
          <w:szCs w:val="24"/>
          <w:lang w:val="kk-KZ" w:eastAsia="en-US"/>
        </w:rPr>
        <w:t>. ҚАРЖЫЛЫҚ ТАЛДАУ</w:t>
      </w:r>
    </w:p>
    <w:p w14:paraId="1456308A"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p>
    <w:p w14:paraId="4990CA6A"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 Қаржылық талдау негіздері</w:t>
      </w:r>
    </w:p>
    <w:p w14:paraId="52B22BC2"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Қаржылық талдаудың тұжырымдамалық схемасы. Қаржылық талдау функциялары. Талдау субъектілері. Кәсіпорынның тәуекелдері. Ақпараттық қамтамасыз ету.</w:t>
      </w:r>
    </w:p>
    <w:p w14:paraId="40B9202F" w14:textId="45256D5A"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 Бухгалтерлік</w:t>
      </w:r>
      <w:r>
        <w:rPr>
          <w:rFonts w:ascii="Times New Roman" w:eastAsiaTheme="minorHAnsi" w:hAnsi="Times New Roman" w:cs="Times New Roman"/>
          <w:b/>
          <w:sz w:val="24"/>
          <w:szCs w:val="24"/>
          <w:lang w:val="kk-KZ" w:eastAsia="en-US"/>
        </w:rPr>
        <w:t xml:space="preserve"> есеп және есептілік деректерін </w:t>
      </w:r>
      <w:r w:rsidRPr="008E36E9">
        <w:rPr>
          <w:rFonts w:ascii="Times New Roman" w:eastAsiaTheme="minorHAnsi" w:hAnsi="Times New Roman" w:cs="Times New Roman"/>
          <w:b/>
          <w:sz w:val="24"/>
          <w:szCs w:val="24"/>
          <w:lang w:val="kk-KZ" w:eastAsia="en-US"/>
        </w:rPr>
        <w:t>қаржылық талдау мақсаттары.</w:t>
      </w:r>
    </w:p>
    <w:p w14:paraId="19146FA3"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Бухгалтерлік есеп деректерінің ақпараттық шектеулілігі. Қаржылық талдауды жүзеге асырудың негізгі алғышарттары.</w:t>
      </w:r>
    </w:p>
    <w:p w14:paraId="400B7B69"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3. Теңгерімді сәтті талдаудың алғышарттары.</w:t>
      </w:r>
    </w:p>
    <w:p w14:paraId="379FAA96" w14:textId="7F9E55EB"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Баланстың мазмұн</w:t>
      </w:r>
      <w:r>
        <w:rPr>
          <w:rFonts w:ascii="Times New Roman" w:eastAsiaTheme="minorHAnsi" w:hAnsi="Times New Roman" w:cs="Times New Roman"/>
          <w:sz w:val="24"/>
          <w:szCs w:val="24"/>
          <w:lang w:val="kk-KZ" w:eastAsia="en-US"/>
        </w:rPr>
        <w:t xml:space="preserve">ына қойылатын негізгі талаптар: </w:t>
      </w:r>
      <w:r w:rsidRPr="008E36E9">
        <w:rPr>
          <w:rFonts w:ascii="Times New Roman" w:eastAsiaTheme="minorHAnsi" w:hAnsi="Times New Roman" w:cs="Times New Roman"/>
          <w:sz w:val="24"/>
          <w:szCs w:val="24"/>
          <w:lang w:val="kk-KZ" w:eastAsia="en-US"/>
        </w:rPr>
        <w:t>түсініктілік, дұрыстық, ашықтық, сабақтастық. Ақпараттың сенімділігін бағалау. Баланс баптарының шынайылығын тексеру тәсілдері. Активтер ұғымы. Баланс активінің мазмұны, топтастырылуы және аналитикалық мәні. Пассивтер ұғымы.</w:t>
      </w:r>
    </w:p>
    <w:p w14:paraId="03600AF2"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4. Баланс пассивінің баптарын топтастыру және аналитикалық мағынасы.</w:t>
      </w:r>
    </w:p>
    <w:p w14:paraId="1690A036" w14:textId="78530BFB"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Міндеттемелер мен меншікті капитал ұғымы, есепке алу және заңды (құқықтық) мағынасы. Актив пен міндеттеме баптарының өзара байланысын талдау. Меншікті айналым капиталы ұғымы және оның аналитикалық мазмұны. Балансты құрылымдық талдау. Салалық ерекшеліктердің тепе-теңдік құрылымына әсері. Есеп саясатының тепе-теңдік құрылымына әсері. Қаржылық талдау мақсаттары үшін баланс ақпаратын пайдалану мәселелері.</w:t>
      </w:r>
    </w:p>
    <w:p w14:paraId="455EF73B"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5. Ағымдағы активтердің құрамдас бөліктерін талдау.</w:t>
      </w:r>
    </w:p>
    <w:p w14:paraId="673F7470"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Қорларды талдау. Қорларды басқару процесінде қабылданатын басқару шешімдерін талдау. Дебиторлық берешекті талдау. Дебиторлармен өзара қарым-қатынас саясатын негіздеу. Сатып алушылармен және Тапсырыс берушілермен жұмыс істеу саясатын анықтайтын факторларды талдау. Балама нұсқаларды талдау.</w:t>
      </w:r>
    </w:p>
    <w:p w14:paraId="0862DD02"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6. Қысқа мерзімді қаржылық салымдарды талдау.</w:t>
      </w:r>
    </w:p>
    <w:p w14:paraId="53C553EB" w14:textId="24FFA6E1"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Ағымдағы активтерді қаржыландыру стратегиясын талдау және негіздеу.</w:t>
      </w:r>
    </w:p>
    <w:p w14:paraId="54312F11"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Ағымдағы акцияларды қаржыландырудың сыртқы көздеріне қажеттілікті талдау. Қысқа мерзімді қаржыландыру көздерін талдау. Қысқа мерзімді қаржыландырудың жекелеген түрлерінің артықшылықтары мен кемшіліктері. Меншікті айналым капиталына қажеттілікті талдау.</w:t>
      </w:r>
    </w:p>
    <w:p w14:paraId="7DE79110"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7. Өтімділік ұғымы.</w:t>
      </w:r>
    </w:p>
    <w:p w14:paraId="37B5169D"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Өтімділіктің сипаттамасы. Өтімділік сыныптары (топтары) бойынша активтерді жіктеу. Өтімділік коэффициенттерін талдау. Талдау мүмкіндіктері және негізгі мәселелер. Талдау нәтижелерін пайдалану. Активтердің айналымдылығын талдау. Кредиторлық берешекті өтеу мерзімдерін талдау.</w:t>
      </w:r>
    </w:p>
    <w:p w14:paraId="39314BFE"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8. Кәсіпорын қызметінің қаржылық нәтижелерін талдау</w:t>
      </w:r>
    </w:p>
    <w:p w14:paraId="333D29A3"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Қаржылық нәтижелерді талдау тәсілдері. Пайда ұғымдарының әртүрлілігі. Сыртқы және ішкі талдаудың ақпарат көздері.</w:t>
      </w:r>
    </w:p>
    <w:p w14:paraId="4C732E4D"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9. Кірістер мен шығындар туралы есепті құрылымдық талдау.</w:t>
      </w:r>
    </w:p>
    <w:p w14:paraId="79C422E0"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Кәсіпорын қызметінің қаржылық нәтижесінің құрамдас бөліктері.</w:t>
      </w:r>
    </w:p>
    <w:p w14:paraId="747AE295"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Көп салалы кәсіпорындардың қаржылық нәтижелерін талдау (жекелеген қызмет түрлері бөлінісінде қаржылық нәтижелерді талдау). Қаржылық нәтижелер көлеміне факторлардың әсерін талдау: іске асырудың нәтижесі және шекті кіріс.</w:t>
      </w:r>
    </w:p>
    <w:p w14:paraId="29536E09"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10. Пайда сапасы мен пайдаланылатын факторларды талдау</w:t>
      </w:r>
    </w:p>
    <w:p w14:paraId="221F26EC" w14:textId="65938EA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Pr>
          <w:rFonts w:ascii="Times New Roman" w:eastAsiaTheme="minorHAnsi" w:hAnsi="Times New Roman" w:cs="Times New Roman"/>
          <w:sz w:val="24"/>
          <w:szCs w:val="24"/>
          <w:lang w:val="kk-KZ" w:eastAsia="en-US"/>
        </w:rPr>
        <w:t>Қ</w:t>
      </w:r>
      <w:r w:rsidRPr="008E36E9">
        <w:rPr>
          <w:rFonts w:ascii="Times New Roman" w:eastAsiaTheme="minorHAnsi" w:hAnsi="Times New Roman" w:cs="Times New Roman"/>
          <w:sz w:val="24"/>
          <w:szCs w:val="24"/>
          <w:lang w:val="kk-KZ" w:eastAsia="en-US"/>
        </w:rPr>
        <w:t>аржылық нәтижелерді болжау.</w:t>
      </w:r>
      <w:r>
        <w:rPr>
          <w:rFonts w:ascii="Times New Roman" w:eastAsiaTheme="minorHAnsi" w:hAnsi="Times New Roman" w:cs="Times New Roman"/>
          <w:sz w:val="24"/>
          <w:szCs w:val="24"/>
          <w:lang w:val="kk-KZ" w:eastAsia="en-US"/>
        </w:rPr>
        <w:t xml:space="preserve"> </w:t>
      </w:r>
      <w:r w:rsidRPr="008E36E9">
        <w:rPr>
          <w:rFonts w:ascii="Times New Roman" w:eastAsiaTheme="minorHAnsi" w:hAnsi="Times New Roman" w:cs="Times New Roman"/>
          <w:sz w:val="24"/>
          <w:szCs w:val="24"/>
          <w:lang w:val="kk-KZ" w:eastAsia="en-US"/>
        </w:rPr>
        <w:t>Тұрақты, кездейсоқ, сирек факторларды таңдау. Есеп саясатының қаржылық нәтижелерге әсері. Қорытынды (ретроспективті) талдау нәтижелерін болжау мақсатында пайдалану. Қаржылық нәтижелерді болжамды талдау.</w:t>
      </w:r>
    </w:p>
    <w:p w14:paraId="2024F458"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11. Кәсіпорынның банкроттығын, қайта ұйымдастырылуын және таратылуын талдау</w:t>
      </w:r>
    </w:p>
    <w:p w14:paraId="44BE9352"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lastRenderedPageBreak/>
        <w:t>Қаржылық қиындықтардың түрлері және оларды жеңу жолдары. Кәсіпорынның ықтимал банкроттығының ресми және бейресми критерийлерін талдау. Кәсіпорынды қайта құрылымдау мен қаржылық сауықтырудың орындылығын талдау.</w:t>
      </w:r>
    </w:p>
    <w:p w14:paraId="5E268D96"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12. Ақша ағындарының қозғалысын талдау</w:t>
      </w:r>
    </w:p>
    <w:p w14:paraId="08129F18"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Ақша ағындарының түсінігі. Ағымдағы, инвестициялық және қаржылық қызмет нәтижесінде ақша қаражатының таза ағындарының қалыптасуын талдау.</w:t>
      </w:r>
    </w:p>
    <w:p w14:paraId="4D6E08E6"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13. Ақша ағындарын есептеу әдістері (тікелей және жанама).</w:t>
      </w:r>
    </w:p>
    <w:p w14:paraId="11584DB4"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Талдаудың ақпараттық базасы. Ақша қаражаттарының қозғалысы туралы есеп ақпаратын түсіндіру. Ақша қаражатының мақсатты қалдығын негіздеу.</w:t>
      </w:r>
    </w:p>
    <w:p w14:paraId="1E5E468C" w14:textId="74C43B9F"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14. Ағымдағы ақша ағындарының тұрақтылығын талдау қызметі.</w:t>
      </w:r>
    </w:p>
    <w:p w14:paraId="21C52986"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Ақша ағындарының қозғалысын болжамды талдау және ақша ағындарын жедел басқару.</w:t>
      </w:r>
    </w:p>
    <w:p w14:paraId="23D6CA28"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15. Кәсіпорынның несие қабілеттілігін талдау</w:t>
      </w:r>
    </w:p>
    <w:p w14:paraId="02161728"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Әрбір кәсіпорын сатып алу-сату бойынша шаруашылық операцияларын жасайды. Бұл ретте қабылданған қаржы саясатына байланысты кәсіпорын өнімді бөліп-бөліп сатуды жүзеге асыра алады (бұл өткізуді ынталандыру мақсатында қажет). Бөліп төлеудің экономикалық мәні-сатып алушыны жеткізудің қолайлы жағдайларына қызықтыру.</w:t>
      </w:r>
    </w:p>
    <w:p w14:paraId="24831CF8"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16. Кәсіпкерлік тәуекелді талдау</w:t>
      </w:r>
    </w:p>
    <w:p w14:paraId="40686F29" w14:textId="2558F9FC"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Кез-келген шаруашылық жүргізуші субъект нарықтық экономикада сәтті жұмыс істеуі үшін оның кәсіпкерлік қызм</w:t>
      </w:r>
      <w:r>
        <w:rPr>
          <w:rFonts w:ascii="Times New Roman" w:eastAsiaTheme="minorHAnsi" w:hAnsi="Times New Roman" w:cs="Times New Roman"/>
          <w:sz w:val="24"/>
          <w:szCs w:val="24"/>
          <w:lang w:val="kk-KZ" w:eastAsia="en-US"/>
        </w:rPr>
        <w:t xml:space="preserve">етіне үнемі талдау жасау қажет. </w:t>
      </w:r>
      <w:r w:rsidRPr="008E36E9">
        <w:rPr>
          <w:rFonts w:ascii="Times New Roman" w:eastAsiaTheme="minorHAnsi" w:hAnsi="Times New Roman" w:cs="Times New Roman"/>
          <w:sz w:val="24"/>
          <w:szCs w:val="24"/>
          <w:lang w:val="kk-KZ" w:eastAsia="en-US"/>
        </w:rPr>
        <w:t>Ұйымның Кәсіпкерлік қызметін тиімді талдау оның жұмысын жан-жақты зерттеу жолында ғана мүмкін болады. Алайда, бұл қызметті жеке көрсеткіштер бойынша бағалауға болады.</w:t>
      </w:r>
    </w:p>
    <w:p w14:paraId="017D4021"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Сонымен, жұмыс тиімділігінің маңызды көрсеткіші пайда (шығын) болып табылады, олар алынған кірістер мен шығындар арасындағы айырмашылық ретінде есептеледі.</w:t>
      </w:r>
    </w:p>
    <w:p w14:paraId="3D11E95C"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17.Баланстың өтімділік көрсеткіштері негізінде және ақша ағындарын зерттеу негізінде кәсіпорынның төлем қабілеттілігін талдау.</w:t>
      </w:r>
    </w:p>
    <w:p w14:paraId="7332512D"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Өтімділіктің сипаттамасы. Өтімділік сыныптары (топтары) бойынша активтерді жіктеу. Өтімділік коэффициенттерін талдау. Талдау мүмкіндіктері және негізгі мәселелер. Талдау нәтижелерін пайдалану. Активтердің айналымдылығын талдау. Кредиторлық берешекті өтеу мерзімдерін талдау.</w:t>
      </w:r>
    </w:p>
    <w:p w14:paraId="6C612015"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18.Кәсіпорынның инвестициялық тартымдылығын талдау.</w:t>
      </w:r>
    </w:p>
    <w:p w14:paraId="6518C5D4"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Кәсіпорынның инвестициялық тартымдылығы-бұл сипаттамалардың жиынтығы, олар компанияның одан әрі дамуына ақша салудың қаншалықты тиімді екенін көрсетеді. Басым көрсеткіш ұзақ уақыт бойы тұрақты табыс алу факторы болып табылады.</w:t>
      </w:r>
    </w:p>
    <w:p w14:paraId="026A4E21"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19.Банкроттықтың түсінігі, түрі және себептері. Банкроттық ықтималдығын диагностикалау әдістері.</w:t>
      </w:r>
    </w:p>
    <w:p w14:paraId="434401FC"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Қаржылық қиындықтардың түрлері және оларды жеңу жолдары. Кәсіпорынның ықтимал банкроттығының ресми және бейресми критерийлерін талдау. Кәсіпорынды қайта құрылымдау мен қаржылық сауықтырудың орындылығын талдау.</w:t>
      </w:r>
    </w:p>
    <w:p w14:paraId="230CEAA8"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20.Капитал рентабельділігін факторлық талдау.</w:t>
      </w:r>
    </w:p>
    <w:p w14:paraId="4192EBCC"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Компанияның қызметін бағалаудың маңызды аспектілерінің бірі оның тиімділігін меншік иесінің көзқарасы бойынша зерттеу болып табылады. Бұл жағдайда тиімділік, көптеген басқалар сияқты, рентабельділік көрсеткішін анықтау арқылы бағалануы мүмкін. Алайда қарапайым есептеу жеткіліксіз болуы мүмкін және оны талдаумен толықтыру қажет болады. Ең танымал әдіс, мүмкін, меншікті капиталдың кірістілігін факторлық талдау. Оны жүзеге асыру әдістемесі мен негізгі ерекшеліктері туралы толығырақ тоқталайық.</w:t>
      </w:r>
    </w:p>
    <w:p w14:paraId="3C6CD6DD"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21. Кешенді талдау және бизнесті бағалау әдістері. Шаруашылық жүргізуші субъектілерді қаржылық сауықтыру жолдары.</w:t>
      </w:r>
    </w:p>
    <w:p w14:paraId="367BA963"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lastRenderedPageBreak/>
        <w:t>Тұрақты, кездейсоқ, сирек факторларды таңдау. Есеп саясатының қаржылық нәтижелерге әсері. Қорытынды (ретроспективті) талдау нәтижелерін болжау мақсатында пайдалану. Қаржылық нәтижелерді болжамды талдау.</w:t>
      </w:r>
    </w:p>
    <w:p w14:paraId="411E1148"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22. Баланс активінің мазмұны, топтастырылуы және талдамалық мәні</w:t>
      </w:r>
    </w:p>
    <w:p w14:paraId="3989DA96" w14:textId="4732CC05"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 xml:space="preserve">Міндеттемелер мен меншікті капитал ұғымы, есепке алу және заңды (құқықтық) мағынасы. Актив пен міндеттеме баптарының өзара байланысын талдау. Меншікті айналым капиталы ұғымы және оның аналитикалық мазмұны. Балансты құрылымдық талдау. Салалық ерекшеліктердің тепе-теңдік құрылымына әсері. Есеп саясатының тепе-теңдік құрылымына әсері. Қаржылық талдау мақсаттары үшін баланс </w:t>
      </w:r>
      <w:r>
        <w:rPr>
          <w:rFonts w:ascii="Times New Roman" w:eastAsiaTheme="minorHAnsi" w:hAnsi="Times New Roman" w:cs="Times New Roman"/>
          <w:sz w:val="24"/>
          <w:szCs w:val="24"/>
          <w:lang w:val="kk-KZ" w:eastAsia="en-US"/>
        </w:rPr>
        <w:t>ақпаратын пайдалану мәселелері.</w:t>
      </w:r>
    </w:p>
    <w:p w14:paraId="789387C0"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23. Дебиторлық берешекті талдау.</w:t>
      </w:r>
    </w:p>
    <w:p w14:paraId="4ECBDA18" w14:textId="6E9974BE"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Ағымдағы активтерді қаржыландыру стр</w:t>
      </w:r>
      <w:r>
        <w:rPr>
          <w:rFonts w:ascii="Times New Roman" w:eastAsiaTheme="minorHAnsi" w:hAnsi="Times New Roman" w:cs="Times New Roman"/>
          <w:sz w:val="24"/>
          <w:szCs w:val="24"/>
          <w:lang w:val="kk-KZ" w:eastAsia="en-US"/>
        </w:rPr>
        <w:t>атегиясын талдау және негіздеу.</w:t>
      </w:r>
    </w:p>
    <w:p w14:paraId="7D7AA29B"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Ағымдағы акцияларды қаржыландырудың сыртқы көздеріне қажеттілікті талдау. Қысқа мерзімді қаржыландыру көздерін талдау. Қысқа мерзімді қаржыландырудың жекелеген түрлерінің артықшылықтары мен кемшіліктері. Меншікті айналым капиталына қажеттілікті талдау.</w:t>
      </w:r>
    </w:p>
    <w:p w14:paraId="64BD16FB"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24. Қысқа мерзімді қаржыландыру көздерін талдау.</w:t>
      </w:r>
    </w:p>
    <w:p w14:paraId="452792FE" w14:textId="0EBB062C"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Ағымдағы активтерді қаржыландыру стр</w:t>
      </w:r>
      <w:r>
        <w:rPr>
          <w:rFonts w:ascii="Times New Roman" w:eastAsiaTheme="minorHAnsi" w:hAnsi="Times New Roman" w:cs="Times New Roman"/>
          <w:sz w:val="24"/>
          <w:szCs w:val="24"/>
          <w:lang w:val="kk-KZ" w:eastAsia="en-US"/>
        </w:rPr>
        <w:t>атегиясын талдау және негіздеу.</w:t>
      </w:r>
    </w:p>
    <w:p w14:paraId="1A3F0520"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Ағымдағы акцияларды қаржыландырудың сыртқы көздеріне қажеттілікті талдау. Қысқа мерзімді қаржыландыру көздерін талдау. Қысқа мерзімді қаржыландырудың жекелеген түрлерінің артықшылықтары мен кемшіліктері. Меншікті айналым капиталына қажеттілікті талдау.</w:t>
      </w:r>
    </w:p>
    <w:p w14:paraId="7EB450D9"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25. Қаржылық нәтижелерді болжамды талдау.</w:t>
      </w:r>
    </w:p>
    <w:p w14:paraId="668E85D2"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Тұрақты, кездейсоқ, сирек факторларды таңдау. Есеп саясатының қаржылық нәтижелерге әсері. Қорытынды (ретроспективті) талдау нәтижелерін болжау мақсатында пайдалану. Қаржылық нәтижелерді болжамды талдау.</w:t>
      </w:r>
    </w:p>
    <w:p w14:paraId="04B0C633"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26. Қаржылық талдау функциялары.</w:t>
      </w:r>
    </w:p>
    <w:p w14:paraId="0CB03E24"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Қаржылық талдаудың тұжырымдамалық схемасы. Қаржылық талдау функциялары. Талдау субъектілері. Кәсіпорынның тәуекелдері. Ақпараттық қамтамасыз ету.</w:t>
      </w:r>
    </w:p>
    <w:p w14:paraId="604C939D"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27. Баланс активінің мазмұны, топтастырылуы және аналитикалық мәні.</w:t>
      </w:r>
    </w:p>
    <w:p w14:paraId="74C7D223"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Баланстың мазмұнына қойылатын негізгі талаптар:</w:t>
      </w:r>
    </w:p>
    <w:p w14:paraId="30D57C55"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түсініктілік, дұрыстық, ашықтық, сабақтастық. Ақпараттың сенімділігін бағалау. Баланс баптарының шынайылығын тексеру тәсілдері. Активтер ұғымы. Баланс активінің мазмұны, топтастырылуы және аналитикалық мәні. Пассивтер ұғымы.</w:t>
      </w:r>
    </w:p>
    <w:p w14:paraId="090F86D9"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28. Өтімділік сыныптары (топтары) бойынша активтерді жіктеу.</w:t>
      </w:r>
    </w:p>
    <w:p w14:paraId="33B4EEA0" w14:textId="77777777" w:rsidR="008E36E9" w:rsidRPr="008E36E9" w:rsidRDefault="008E36E9" w:rsidP="008E36E9">
      <w:pPr>
        <w:pStyle w:val="aa"/>
        <w:tabs>
          <w:tab w:val="left" w:pos="1134"/>
        </w:tabs>
        <w:ind w:firstLine="709"/>
        <w:jc w:val="both"/>
        <w:rPr>
          <w:rFonts w:ascii="Times New Roman" w:eastAsiaTheme="minorHAnsi" w:hAnsi="Times New Roman" w:cs="Times New Roman"/>
          <w:sz w:val="24"/>
          <w:szCs w:val="24"/>
          <w:lang w:val="kk-KZ" w:eastAsia="en-US"/>
        </w:rPr>
      </w:pPr>
      <w:r w:rsidRPr="008E36E9">
        <w:rPr>
          <w:rFonts w:ascii="Times New Roman" w:eastAsiaTheme="minorHAnsi" w:hAnsi="Times New Roman" w:cs="Times New Roman"/>
          <w:sz w:val="24"/>
          <w:szCs w:val="24"/>
          <w:lang w:val="kk-KZ" w:eastAsia="en-US"/>
        </w:rPr>
        <w:t>Өтімділіктің сипаттамасы. Өтімділік сыныптары (топтары) бойынша активтерді жіктеу. Өтімділік коэффициенттерін талдау. Талдау мүмкіндіктері және негізгі мәселелер. Талдау нәтижелерін пайдалану. Активтердің айналымдылығын талдау. Кредиторлық берешекті өтеу мерзімдерін талдау.</w:t>
      </w:r>
    </w:p>
    <w:p w14:paraId="3F334804" w14:textId="77777777" w:rsidR="008E36E9" w:rsidRPr="008E36E9" w:rsidRDefault="008E36E9" w:rsidP="008E36E9">
      <w:pPr>
        <w:pStyle w:val="aa"/>
        <w:tabs>
          <w:tab w:val="left" w:pos="1134"/>
        </w:tabs>
        <w:ind w:firstLine="709"/>
        <w:jc w:val="both"/>
        <w:rPr>
          <w:rFonts w:ascii="Times New Roman" w:eastAsiaTheme="minorHAnsi" w:hAnsi="Times New Roman" w:cs="Times New Roman"/>
          <w:b/>
          <w:sz w:val="24"/>
          <w:szCs w:val="24"/>
          <w:lang w:val="kk-KZ" w:eastAsia="en-US"/>
        </w:rPr>
      </w:pPr>
      <w:r w:rsidRPr="008E36E9">
        <w:rPr>
          <w:rFonts w:ascii="Times New Roman" w:eastAsiaTheme="minorHAnsi" w:hAnsi="Times New Roman" w:cs="Times New Roman"/>
          <w:b/>
          <w:sz w:val="24"/>
          <w:szCs w:val="24"/>
          <w:lang w:val="kk-KZ" w:eastAsia="en-US"/>
        </w:rPr>
        <w:t>29. Кәсіпорынның несие қабілеттілігін талдауды ұйымдастыру</w:t>
      </w:r>
    </w:p>
    <w:p w14:paraId="223E7C41" w14:textId="2D5E9DC4" w:rsidR="00EE1AD3" w:rsidRPr="008E36E9" w:rsidRDefault="008E36E9" w:rsidP="008E36E9">
      <w:pPr>
        <w:pStyle w:val="aa"/>
        <w:tabs>
          <w:tab w:val="left" w:pos="1134"/>
        </w:tabs>
        <w:ind w:firstLine="709"/>
        <w:jc w:val="both"/>
        <w:rPr>
          <w:rFonts w:ascii="Times New Roman" w:hAnsi="Times New Roman" w:cs="Times New Roman"/>
          <w:sz w:val="24"/>
          <w:szCs w:val="24"/>
          <w:lang w:val="kk-KZ"/>
        </w:rPr>
      </w:pPr>
      <w:r w:rsidRPr="008E36E9">
        <w:rPr>
          <w:rFonts w:ascii="Times New Roman" w:eastAsiaTheme="minorHAnsi" w:hAnsi="Times New Roman" w:cs="Times New Roman"/>
          <w:sz w:val="24"/>
          <w:szCs w:val="24"/>
          <w:lang w:val="kk-KZ" w:eastAsia="en-US"/>
        </w:rPr>
        <w:t>Әрбір кәсіпорын сатып алу-сату бойынша шаруашылық операцияларын жасайды. Бұл ретте қабылданған қаржы саясатына байланысты кәсіпорын өнімді бөліп-бөліп сатуды жүзеге асыра алады (бұл өткізуді ынталандыру мақсатында қажет). Бөліп төлеудің экономикалық мәні-сатып алушыны жеткізудің қолайлы жағдайларына қызықтыру.</w:t>
      </w:r>
    </w:p>
    <w:p w14:paraId="4FC73593" w14:textId="77777777" w:rsidR="008E36E9" w:rsidRPr="008E36E9" w:rsidRDefault="008E36E9" w:rsidP="008E36E9">
      <w:pPr>
        <w:pStyle w:val="aa"/>
        <w:tabs>
          <w:tab w:val="left" w:pos="1134"/>
        </w:tabs>
        <w:ind w:firstLine="709"/>
        <w:jc w:val="both"/>
        <w:rPr>
          <w:rFonts w:ascii="Times New Roman" w:hAnsi="Times New Roman" w:cs="Times New Roman"/>
          <w:b/>
          <w:sz w:val="24"/>
          <w:szCs w:val="24"/>
          <w:lang w:val="kk-KZ"/>
        </w:rPr>
      </w:pPr>
      <w:r w:rsidRPr="008E36E9">
        <w:rPr>
          <w:rFonts w:ascii="Times New Roman" w:hAnsi="Times New Roman" w:cs="Times New Roman"/>
          <w:b/>
          <w:sz w:val="24"/>
          <w:szCs w:val="24"/>
          <w:lang w:val="kk-KZ"/>
        </w:rPr>
        <w:t>30. Кәсіпкерлік тәуекелді талдауды ұйымдастыру</w:t>
      </w:r>
    </w:p>
    <w:p w14:paraId="655DEE6F" w14:textId="16AFDECB" w:rsidR="008E36E9" w:rsidRPr="008E36E9" w:rsidRDefault="008E36E9" w:rsidP="008E36E9">
      <w:pPr>
        <w:pStyle w:val="aa"/>
        <w:tabs>
          <w:tab w:val="left" w:pos="1134"/>
        </w:tabs>
        <w:ind w:firstLine="709"/>
        <w:jc w:val="both"/>
        <w:rPr>
          <w:rFonts w:ascii="Times New Roman" w:hAnsi="Times New Roman" w:cs="Times New Roman"/>
          <w:sz w:val="24"/>
          <w:szCs w:val="24"/>
          <w:lang w:val="kk-KZ"/>
        </w:rPr>
      </w:pPr>
      <w:r w:rsidRPr="008E36E9">
        <w:rPr>
          <w:rFonts w:ascii="Times New Roman" w:hAnsi="Times New Roman" w:cs="Times New Roman"/>
          <w:sz w:val="24"/>
          <w:szCs w:val="24"/>
          <w:lang w:val="kk-KZ"/>
        </w:rPr>
        <w:t>Кез-келген шаруашылық жүргізуші субъект нарықтық экономикада сәтті жұмыс істеуі үшін оның кәсіпкерлік қызм</w:t>
      </w:r>
      <w:r>
        <w:rPr>
          <w:rFonts w:ascii="Times New Roman" w:hAnsi="Times New Roman" w:cs="Times New Roman"/>
          <w:sz w:val="24"/>
          <w:szCs w:val="24"/>
          <w:lang w:val="kk-KZ"/>
        </w:rPr>
        <w:t xml:space="preserve">етіне үнемі талдау жасау қажет. </w:t>
      </w:r>
      <w:r w:rsidRPr="008E36E9">
        <w:rPr>
          <w:rFonts w:ascii="Times New Roman" w:hAnsi="Times New Roman" w:cs="Times New Roman"/>
          <w:sz w:val="24"/>
          <w:szCs w:val="24"/>
          <w:lang w:val="kk-KZ"/>
        </w:rPr>
        <w:t>Ұйымның Кәсіпкерлік қызметін тиімді талдау оның жұмысын жан-жақты зерттеу жолында ғана мүмкін болады. Алайда, бұл қызметті жеке көрсеткіштер бойынша бағалауға болады.</w:t>
      </w:r>
    </w:p>
    <w:p w14:paraId="07221B6E" w14:textId="78141F9E" w:rsidR="00EE1AD3" w:rsidRPr="00EE1AD3" w:rsidRDefault="008E36E9" w:rsidP="000139AB">
      <w:pPr>
        <w:pStyle w:val="aa"/>
        <w:tabs>
          <w:tab w:val="left" w:pos="1134"/>
        </w:tabs>
        <w:ind w:firstLine="709"/>
        <w:jc w:val="both"/>
        <w:rPr>
          <w:rFonts w:ascii="Times New Roman" w:hAnsi="Times New Roman" w:cs="Times New Roman"/>
          <w:sz w:val="24"/>
          <w:szCs w:val="24"/>
          <w:lang w:val="kk-KZ"/>
        </w:rPr>
      </w:pPr>
      <w:r w:rsidRPr="008E36E9">
        <w:rPr>
          <w:rFonts w:ascii="Times New Roman" w:hAnsi="Times New Roman" w:cs="Times New Roman"/>
          <w:sz w:val="24"/>
          <w:szCs w:val="24"/>
          <w:lang w:val="kk-KZ"/>
        </w:rPr>
        <w:t>Сонымен, жұмыс тиімділігінің маңызды көрсеткіші пайда (шығын) болып табылады, олар алынған кірістер мен шығындар арасындағы айырмашылық ретінде есептеледі.</w:t>
      </w:r>
    </w:p>
    <w:p w14:paraId="40B28070" w14:textId="77777777" w:rsidR="009A1DD4" w:rsidRDefault="00460EE0" w:rsidP="009A1DD4">
      <w:pPr>
        <w:tabs>
          <w:tab w:val="left" w:pos="0"/>
          <w:tab w:val="left" w:pos="426"/>
        </w:tabs>
        <w:spacing w:line="240" w:lineRule="auto"/>
        <w:jc w:val="both"/>
        <w:rPr>
          <w:rFonts w:ascii="Times New Roman" w:hAnsi="Times New Roman" w:cs="Times New Roman"/>
          <w:sz w:val="24"/>
          <w:szCs w:val="24"/>
          <w:lang w:val="kk-KZ"/>
        </w:rPr>
      </w:pPr>
      <w:r w:rsidRPr="00460EE0">
        <w:rPr>
          <w:rFonts w:ascii="Times New Roman" w:hAnsi="Times New Roman" w:cs="Times New Roman"/>
          <w:b/>
          <w:sz w:val="24"/>
          <w:szCs w:val="24"/>
          <w:lang w:val="kk-KZ"/>
        </w:rPr>
        <w:lastRenderedPageBreak/>
        <w:t xml:space="preserve">МОДУЛЬ 1. </w:t>
      </w:r>
      <w:r w:rsidR="009A1DD4" w:rsidRPr="00830B0A">
        <w:rPr>
          <w:rFonts w:ascii="Times New Roman" w:hAnsi="Times New Roman" w:cs="Times New Roman"/>
          <w:b/>
          <w:color w:val="000000"/>
          <w:sz w:val="24"/>
          <w:szCs w:val="24"/>
          <w:lang w:val="kk-KZ"/>
        </w:rPr>
        <w:t>ШАРУАШЫЛЫҚ СУБЪЕКТІЛЕРІНЕ ЖӘНЕ ХАЛЫҚҚА САЛЫҚ САЛУ</w:t>
      </w:r>
      <w:r w:rsidR="009A1DD4" w:rsidRPr="00460EE0">
        <w:rPr>
          <w:rFonts w:ascii="Times New Roman" w:hAnsi="Times New Roman" w:cs="Times New Roman"/>
          <w:sz w:val="24"/>
          <w:szCs w:val="24"/>
          <w:lang w:val="kk-KZ"/>
        </w:rPr>
        <w:t xml:space="preserve"> </w:t>
      </w:r>
    </w:p>
    <w:p w14:paraId="41E06103" w14:textId="77777777" w:rsidR="009A1DD4" w:rsidRPr="009A1DD4" w:rsidRDefault="009A1DD4" w:rsidP="009A1DD4">
      <w:pPr>
        <w:widowControl w:val="0"/>
        <w:numPr>
          <w:ilvl w:val="0"/>
          <w:numId w:val="15"/>
        </w:numPr>
        <w:shd w:val="clear" w:color="auto" w:fill="FFFFFF"/>
        <w:tabs>
          <w:tab w:val="left" w:pos="0"/>
          <w:tab w:val="left" w:pos="567"/>
          <w:tab w:val="left" w:pos="709"/>
          <w:tab w:val="left" w:pos="993"/>
        </w:tabs>
        <w:autoSpaceDE w:val="0"/>
        <w:autoSpaceDN w:val="0"/>
        <w:adjustRightInd w:val="0"/>
        <w:spacing w:after="0" w:line="240" w:lineRule="auto"/>
        <w:ind w:left="0" w:firstLine="567"/>
        <w:jc w:val="both"/>
        <w:rPr>
          <w:rFonts w:ascii="Times New Roman" w:hAnsi="Times New Roman" w:cs="Times New Roman"/>
          <w:sz w:val="24"/>
          <w:szCs w:val="24"/>
        </w:rPr>
      </w:pPr>
      <w:r w:rsidRPr="009A1DD4">
        <w:rPr>
          <w:rFonts w:ascii="Times New Roman" w:hAnsi="Times New Roman" w:cs="Times New Roman"/>
          <w:sz w:val="24"/>
          <w:szCs w:val="24"/>
          <w:lang w:val="kk-KZ"/>
        </w:rPr>
        <w:t xml:space="preserve">Мемлекетте салық салудың қажеттілігі </w:t>
      </w:r>
    </w:p>
    <w:p w14:paraId="57F67FE3"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Қазақстан Республикасының салық саясатының мәні</w:t>
      </w:r>
    </w:p>
    <w:p w14:paraId="26951277"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Қазақстан Республикасының салық  жүйесі</w:t>
      </w:r>
    </w:p>
    <w:p w14:paraId="3FF22164"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Тұтынуға салынатын салықтардың мәні мен мазмұны</w:t>
      </w:r>
    </w:p>
    <w:p w14:paraId="46F7E214"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 xml:space="preserve">Табысқа салынатын салықтардың ерекшеліктері  </w:t>
      </w:r>
    </w:p>
    <w:p w14:paraId="2EA8F08F"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Мемлекеттік бюджетті қалыптастыруда меншік салықтарының рөлі</w:t>
      </w:r>
    </w:p>
    <w:p w14:paraId="222168E1"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ҚР  салық бақылауын жүргізу қажеттілігі</w:t>
      </w:r>
    </w:p>
    <w:p w14:paraId="76C14BCA"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Қазақстанда қазіргі заманғы салық салуды бағалау</w:t>
      </w:r>
    </w:p>
    <w:p w14:paraId="70856C3B" w14:textId="77777777" w:rsidR="009A1DD4" w:rsidRPr="009A1DD4" w:rsidRDefault="009A1DD4" w:rsidP="009A1DD4">
      <w:pPr>
        <w:pStyle w:val="ac"/>
        <w:numPr>
          <w:ilvl w:val="0"/>
          <w:numId w:val="15"/>
        </w:numPr>
        <w:tabs>
          <w:tab w:val="left" w:pos="0"/>
          <w:tab w:val="left" w:pos="567"/>
          <w:tab w:val="left" w:pos="709"/>
          <w:tab w:val="left" w:pos="993"/>
        </w:tabs>
        <w:spacing w:after="0" w:line="240" w:lineRule="auto"/>
        <w:ind w:left="0" w:firstLine="567"/>
        <w:contextualSpacing w:val="0"/>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ҚР салық жүйесінің дамуы және қалыптасу кезеңдері</w:t>
      </w:r>
    </w:p>
    <w:p w14:paraId="49960A58"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Салық мәдениеті және оның салық жүйесі қызметіндегі маңызы</w:t>
      </w:r>
    </w:p>
    <w:p w14:paraId="1C17B600" w14:textId="77777777" w:rsidR="009A1DD4" w:rsidRPr="009A1DD4" w:rsidRDefault="009A1DD4" w:rsidP="009A1DD4">
      <w:pPr>
        <w:pStyle w:val="ac"/>
        <w:numPr>
          <w:ilvl w:val="0"/>
          <w:numId w:val="15"/>
        </w:numPr>
        <w:tabs>
          <w:tab w:val="left" w:pos="0"/>
          <w:tab w:val="left" w:pos="567"/>
          <w:tab w:val="left" w:pos="709"/>
          <w:tab w:val="left" w:pos="993"/>
        </w:tabs>
        <w:spacing w:after="0" w:line="240" w:lineRule="auto"/>
        <w:ind w:left="0" w:firstLine="567"/>
        <w:contextualSpacing w:val="0"/>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Арнаулы салық режимі және оларды қолдану ерекшеліктері</w:t>
      </w:r>
    </w:p>
    <w:p w14:paraId="54ADE448"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Қолданыстағы ҚР Салық кодексінің ерекшеліктерінің өзектілігі</w:t>
      </w:r>
    </w:p>
    <w:p w14:paraId="2E1B8688"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ҚР салық жүйесін реформаландыру</w:t>
      </w:r>
    </w:p>
    <w:p w14:paraId="7104EA37" w14:textId="77777777" w:rsidR="009A1DD4" w:rsidRPr="009A1DD4" w:rsidRDefault="009A1DD4" w:rsidP="009A1DD4">
      <w:pPr>
        <w:pStyle w:val="ac"/>
        <w:numPr>
          <w:ilvl w:val="0"/>
          <w:numId w:val="15"/>
        </w:numPr>
        <w:tabs>
          <w:tab w:val="left" w:pos="0"/>
          <w:tab w:val="left" w:pos="567"/>
          <w:tab w:val="left" w:pos="709"/>
          <w:tab w:val="left" w:pos="993"/>
        </w:tabs>
        <w:spacing w:after="0" w:line="240" w:lineRule="auto"/>
        <w:ind w:left="0" w:firstLine="567"/>
        <w:contextualSpacing w:val="0"/>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ҚР салық органдарының құқықтары мен міндеттері</w:t>
      </w:r>
    </w:p>
    <w:p w14:paraId="649A45E0"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shd w:val="clear" w:color="auto" w:fill="FFFFFF"/>
          <w:lang w:val="kk-KZ"/>
        </w:rPr>
        <w:t>Салық салу қағидаттары және оларды іске асыру</w:t>
      </w:r>
    </w:p>
    <w:p w14:paraId="0D7792FF"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shd w:val="clear" w:color="auto" w:fill="FFFFFF"/>
          <w:lang w:val="kk-KZ"/>
        </w:rPr>
        <w:t>Салық элементтерінің жалпы сипаттамасы</w:t>
      </w:r>
    </w:p>
    <w:p w14:paraId="3F4EF456"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shd w:val="clear" w:color="auto" w:fill="FFFFFF"/>
          <w:lang w:val="kk-KZ"/>
        </w:rPr>
        <w:t>Салықтық әкімшілігін жүргізу және оның ерекшеліктері</w:t>
      </w:r>
    </w:p>
    <w:p w14:paraId="53006DD1"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Алымдар мен төлемдердің  салықтардан айрықша ерекшеліктері</w:t>
      </w:r>
    </w:p>
    <w:p w14:paraId="5281DE51" w14:textId="77777777" w:rsidR="009A1DD4" w:rsidRPr="009A1DD4" w:rsidRDefault="009A1DD4" w:rsidP="009A1DD4">
      <w:pPr>
        <w:pStyle w:val="ac"/>
        <w:numPr>
          <w:ilvl w:val="0"/>
          <w:numId w:val="15"/>
        </w:numPr>
        <w:tabs>
          <w:tab w:val="left" w:pos="0"/>
          <w:tab w:val="left" w:pos="567"/>
          <w:tab w:val="left" w:pos="709"/>
          <w:tab w:val="left" w:pos="993"/>
        </w:tabs>
        <w:spacing w:after="0" w:line="240" w:lineRule="auto"/>
        <w:ind w:left="0" w:firstLine="567"/>
        <w:contextualSpacing w:val="0"/>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Қазақстанда салықтық менеджменттің  қолдану өзектілігі</w:t>
      </w:r>
    </w:p>
    <w:p w14:paraId="5B3A98C6"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Фискалдық органдарды реформалау</w:t>
      </w:r>
    </w:p>
    <w:p w14:paraId="7203CB7A" w14:textId="77777777" w:rsidR="009A1DD4" w:rsidRPr="009A1DD4" w:rsidRDefault="009A1DD4" w:rsidP="009A1DD4">
      <w:pPr>
        <w:pStyle w:val="ac"/>
        <w:numPr>
          <w:ilvl w:val="0"/>
          <w:numId w:val="15"/>
        </w:numPr>
        <w:tabs>
          <w:tab w:val="left" w:pos="0"/>
          <w:tab w:val="left" w:pos="567"/>
          <w:tab w:val="left" w:pos="709"/>
          <w:tab w:val="left" w:pos="993"/>
        </w:tabs>
        <w:spacing w:after="0" w:line="240" w:lineRule="auto"/>
        <w:ind w:left="0" w:firstLine="567"/>
        <w:contextualSpacing w:val="0"/>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Табысқа салынатын салықтардың тұтыну салықтарынан айырықша ерекшеліктері</w:t>
      </w:r>
    </w:p>
    <w:p w14:paraId="16A20893" w14:textId="77777777" w:rsidR="009A1DD4" w:rsidRPr="009A1DD4" w:rsidRDefault="009A1DD4" w:rsidP="009A1DD4">
      <w:pPr>
        <w:numPr>
          <w:ilvl w:val="0"/>
          <w:numId w:val="15"/>
        </w:numPr>
        <w:tabs>
          <w:tab w:val="left" w:pos="0"/>
          <w:tab w:val="left" w:pos="567"/>
          <w:tab w:val="left" w:pos="709"/>
          <w:tab w:val="left" w:pos="993"/>
        </w:tabs>
        <w:spacing w:after="0" w:line="240" w:lineRule="auto"/>
        <w:ind w:left="0" w:firstLine="567"/>
        <w:jc w:val="both"/>
        <w:rPr>
          <w:rStyle w:val="shorttext"/>
          <w:rFonts w:ascii="Times New Roman" w:hAnsi="Times New Roman" w:cs="Times New Roman"/>
          <w:sz w:val="24"/>
          <w:szCs w:val="24"/>
          <w:lang w:val="kk-KZ"/>
        </w:rPr>
      </w:pPr>
      <w:r w:rsidRPr="009A1DD4">
        <w:rPr>
          <w:rStyle w:val="shorttext"/>
          <w:rFonts w:ascii="Times New Roman" w:hAnsi="Times New Roman" w:cs="Times New Roman"/>
          <w:sz w:val="24"/>
          <w:szCs w:val="24"/>
          <w:lang w:val="kk-KZ"/>
        </w:rPr>
        <w:t xml:space="preserve">Мемлекеттік кірістер органдарының қызметіне салықтық қызмет көрсету стандарттарының әсері </w:t>
      </w:r>
    </w:p>
    <w:p w14:paraId="612FAF9D" w14:textId="77777777" w:rsidR="009A1DD4" w:rsidRPr="009A1DD4" w:rsidRDefault="009A1DD4" w:rsidP="009A1DD4">
      <w:pPr>
        <w:pStyle w:val="ac"/>
        <w:numPr>
          <w:ilvl w:val="0"/>
          <w:numId w:val="15"/>
        </w:numPr>
        <w:tabs>
          <w:tab w:val="left" w:pos="0"/>
          <w:tab w:val="left" w:pos="567"/>
          <w:tab w:val="left" w:pos="709"/>
          <w:tab w:val="left" w:pos="993"/>
        </w:tabs>
        <w:spacing w:after="0" w:line="240" w:lineRule="auto"/>
        <w:ind w:left="0" w:firstLine="567"/>
        <w:contextualSpacing w:val="0"/>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Кірістерді жалпы декларациялау және оны іске асыру кезеңдері</w:t>
      </w:r>
    </w:p>
    <w:p w14:paraId="7D710D6C" w14:textId="77777777" w:rsidR="009A1DD4" w:rsidRPr="009A1DD4" w:rsidRDefault="009A1DD4" w:rsidP="009A1DD4">
      <w:pPr>
        <w:pStyle w:val="ac"/>
        <w:numPr>
          <w:ilvl w:val="0"/>
          <w:numId w:val="15"/>
        </w:numPr>
        <w:tabs>
          <w:tab w:val="left" w:pos="0"/>
          <w:tab w:val="left" w:pos="567"/>
          <w:tab w:val="left" w:pos="709"/>
          <w:tab w:val="left" w:pos="993"/>
        </w:tabs>
        <w:spacing w:after="0" w:line="240" w:lineRule="auto"/>
        <w:ind w:left="0" w:firstLine="567"/>
        <w:contextualSpacing w:val="0"/>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Салық функцияларының салыстырмалы сипаттамасы</w:t>
      </w:r>
    </w:p>
    <w:p w14:paraId="751CDDF2" w14:textId="77777777" w:rsidR="009A1DD4" w:rsidRPr="009A1DD4" w:rsidRDefault="009A1DD4" w:rsidP="009A1DD4">
      <w:pPr>
        <w:pStyle w:val="ac"/>
        <w:numPr>
          <w:ilvl w:val="0"/>
          <w:numId w:val="15"/>
        </w:numPr>
        <w:tabs>
          <w:tab w:val="left" w:pos="0"/>
          <w:tab w:val="left" w:pos="567"/>
          <w:tab w:val="left" w:pos="709"/>
          <w:tab w:val="left" w:pos="993"/>
        </w:tabs>
        <w:spacing w:after="0" w:line="240" w:lineRule="auto"/>
        <w:ind w:left="0" w:firstLine="567"/>
        <w:contextualSpacing w:val="0"/>
        <w:jc w:val="both"/>
        <w:rPr>
          <w:rStyle w:val="shorttext"/>
          <w:rFonts w:ascii="Times New Roman" w:hAnsi="Times New Roman" w:cs="Times New Roman"/>
          <w:sz w:val="24"/>
          <w:szCs w:val="24"/>
          <w:lang w:val="kk-KZ"/>
        </w:rPr>
      </w:pPr>
      <w:r w:rsidRPr="009A1DD4">
        <w:rPr>
          <w:rStyle w:val="shorttext"/>
          <w:rFonts w:ascii="Times New Roman" w:hAnsi="Times New Roman" w:cs="Times New Roman"/>
          <w:sz w:val="24"/>
          <w:szCs w:val="24"/>
          <w:lang w:val="kk-KZ"/>
        </w:rPr>
        <w:t>Мемлекеттік кірістер органдарының құрылымы</w:t>
      </w:r>
    </w:p>
    <w:p w14:paraId="6F7B748A" w14:textId="77777777" w:rsidR="009A1DD4" w:rsidRPr="009A1DD4" w:rsidRDefault="009A1DD4" w:rsidP="009A1DD4">
      <w:pPr>
        <w:pStyle w:val="ac"/>
        <w:numPr>
          <w:ilvl w:val="0"/>
          <w:numId w:val="15"/>
        </w:numPr>
        <w:tabs>
          <w:tab w:val="left" w:pos="0"/>
          <w:tab w:val="left" w:pos="567"/>
          <w:tab w:val="left" w:pos="709"/>
          <w:tab w:val="left" w:pos="993"/>
        </w:tabs>
        <w:spacing w:after="0" w:line="240" w:lineRule="auto"/>
        <w:ind w:left="0" w:firstLine="567"/>
        <w:contextualSpacing w:val="0"/>
        <w:jc w:val="both"/>
        <w:rPr>
          <w:rStyle w:val="shorttext"/>
          <w:rFonts w:ascii="Times New Roman" w:hAnsi="Times New Roman" w:cs="Times New Roman"/>
          <w:sz w:val="24"/>
          <w:szCs w:val="24"/>
          <w:lang w:val="kk-KZ"/>
        </w:rPr>
      </w:pPr>
      <w:r w:rsidRPr="009A1DD4">
        <w:rPr>
          <w:rStyle w:val="shorttext"/>
          <w:rFonts w:ascii="Times New Roman" w:hAnsi="Times New Roman" w:cs="Times New Roman"/>
          <w:sz w:val="24"/>
          <w:szCs w:val="24"/>
          <w:lang w:val="kk-KZ"/>
        </w:rPr>
        <w:t>Қазақстанда салық жинау мәселелері</w:t>
      </w:r>
    </w:p>
    <w:p w14:paraId="6E32B410" w14:textId="77777777" w:rsidR="009A1DD4" w:rsidRPr="009A1DD4" w:rsidRDefault="009A1DD4" w:rsidP="009A1DD4">
      <w:pPr>
        <w:pStyle w:val="ac"/>
        <w:numPr>
          <w:ilvl w:val="0"/>
          <w:numId w:val="15"/>
        </w:numPr>
        <w:tabs>
          <w:tab w:val="left" w:pos="567"/>
          <w:tab w:val="left" w:pos="709"/>
          <w:tab w:val="left" w:pos="993"/>
        </w:tabs>
        <w:spacing w:after="0" w:line="240" w:lineRule="auto"/>
        <w:ind w:left="0" w:firstLine="567"/>
        <w:contextualSpacing w:val="0"/>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«5 институциональдық  реформаны жүзеге асыру бойынша 100 нақты қадам» Ұлт жоспарын жүзеге асыруда  салық салу мәселелеріне қатысты  негізгі аспектілері</w:t>
      </w:r>
    </w:p>
    <w:p w14:paraId="2A32B33D" w14:textId="77777777" w:rsidR="009A1DD4" w:rsidRPr="009A1DD4" w:rsidRDefault="009A1DD4" w:rsidP="009A1DD4">
      <w:pPr>
        <w:pStyle w:val="ac"/>
        <w:numPr>
          <w:ilvl w:val="0"/>
          <w:numId w:val="15"/>
        </w:numPr>
        <w:tabs>
          <w:tab w:val="left" w:pos="0"/>
          <w:tab w:val="left" w:pos="567"/>
          <w:tab w:val="left" w:pos="709"/>
          <w:tab w:val="left" w:pos="993"/>
        </w:tabs>
        <w:spacing w:after="0" w:line="240" w:lineRule="auto"/>
        <w:ind w:left="0" w:firstLine="567"/>
        <w:contextualSpacing w:val="0"/>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Қазақстандағы салық мәдениеті : болмысы мен мәселелері</w:t>
      </w:r>
    </w:p>
    <w:p w14:paraId="7612F483" w14:textId="77777777" w:rsidR="009A1DD4" w:rsidRPr="009A1DD4" w:rsidRDefault="009A1DD4" w:rsidP="009A1DD4">
      <w:pPr>
        <w:pStyle w:val="ac"/>
        <w:numPr>
          <w:ilvl w:val="0"/>
          <w:numId w:val="15"/>
        </w:numPr>
        <w:tabs>
          <w:tab w:val="left" w:pos="0"/>
          <w:tab w:val="left" w:pos="567"/>
          <w:tab w:val="left" w:pos="709"/>
          <w:tab w:val="left" w:pos="993"/>
        </w:tabs>
        <w:spacing w:after="0" w:line="240" w:lineRule="auto"/>
        <w:ind w:left="0" w:firstLine="567"/>
        <w:contextualSpacing w:val="0"/>
        <w:jc w:val="both"/>
        <w:rPr>
          <w:rStyle w:val="shorttext"/>
          <w:rFonts w:ascii="Times New Roman" w:hAnsi="Times New Roman" w:cs="Times New Roman"/>
          <w:sz w:val="24"/>
          <w:szCs w:val="24"/>
          <w:lang w:val="kk-KZ"/>
        </w:rPr>
      </w:pPr>
      <w:r w:rsidRPr="009A1DD4">
        <w:rPr>
          <w:rStyle w:val="shorttext"/>
          <w:rFonts w:ascii="Times New Roman" w:hAnsi="Times New Roman" w:cs="Times New Roman"/>
          <w:sz w:val="24"/>
          <w:szCs w:val="24"/>
          <w:lang w:val="kk-KZ"/>
        </w:rPr>
        <w:t>Салық міндеттемесі және  оның орындалуы</w:t>
      </w:r>
    </w:p>
    <w:p w14:paraId="503B3F1F" w14:textId="77777777" w:rsidR="009A1DD4" w:rsidRPr="009A1DD4" w:rsidRDefault="009A1DD4" w:rsidP="009A1DD4">
      <w:pPr>
        <w:pStyle w:val="ac"/>
        <w:numPr>
          <w:ilvl w:val="0"/>
          <w:numId w:val="15"/>
        </w:numPr>
        <w:tabs>
          <w:tab w:val="left" w:pos="0"/>
          <w:tab w:val="left" w:pos="567"/>
          <w:tab w:val="left" w:pos="709"/>
          <w:tab w:val="left" w:pos="993"/>
        </w:tabs>
        <w:spacing w:after="0" w:line="240" w:lineRule="auto"/>
        <w:ind w:left="0" w:firstLine="567"/>
        <w:contextualSpacing w:val="0"/>
        <w:jc w:val="both"/>
        <w:rPr>
          <w:rFonts w:ascii="Times New Roman" w:hAnsi="Times New Roman" w:cs="Times New Roman"/>
          <w:sz w:val="24"/>
          <w:szCs w:val="24"/>
          <w:lang w:val="kk-KZ"/>
        </w:rPr>
      </w:pPr>
      <w:r w:rsidRPr="009A1DD4">
        <w:rPr>
          <w:rFonts w:ascii="Times New Roman" w:hAnsi="Times New Roman" w:cs="Times New Roman"/>
          <w:sz w:val="24"/>
          <w:szCs w:val="24"/>
          <w:lang w:val="kk-KZ"/>
        </w:rPr>
        <w:t>Мемлекеттік бюджеттің  кіріс бөлігін толықтыруға салықтардың экономикалық мазмұны</w:t>
      </w:r>
    </w:p>
    <w:p w14:paraId="0BF17A15" w14:textId="77777777" w:rsidR="009A1DD4" w:rsidRDefault="009A1DD4" w:rsidP="009A1DD4">
      <w:pPr>
        <w:tabs>
          <w:tab w:val="left" w:pos="0"/>
          <w:tab w:val="left" w:pos="567"/>
        </w:tabs>
        <w:ind w:left="-567"/>
        <w:jc w:val="both"/>
        <w:rPr>
          <w:sz w:val="28"/>
          <w:szCs w:val="28"/>
          <w:lang w:val="kk-KZ"/>
        </w:rPr>
      </w:pPr>
    </w:p>
    <w:p w14:paraId="49E527BC" w14:textId="77777777" w:rsidR="009A1DD4" w:rsidRDefault="009A1DD4" w:rsidP="009A1DD4">
      <w:pPr>
        <w:ind w:firstLine="709"/>
        <w:jc w:val="both"/>
        <w:rPr>
          <w:b/>
          <w:color w:val="595959" w:themeColor="text1" w:themeTint="A6"/>
          <w:sz w:val="28"/>
          <w:szCs w:val="28"/>
          <w:lang w:val="kk-KZ"/>
        </w:rPr>
      </w:pPr>
    </w:p>
    <w:p w14:paraId="7F8CEE35" w14:textId="77777777" w:rsidR="009A1DD4" w:rsidRDefault="009A1DD4" w:rsidP="009A1DD4">
      <w:pPr>
        <w:ind w:firstLine="709"/>
        <w:jc w:val="both"/>
        <w:rPr>
          <w:b/>
          <w:color w:val="595959" w:themeColor="text1" w:themeTint="A6"/>
          <w:sz w:val="28"/>
          <w:szCs w:val="28"/>
          <w:lang w:val="kk-KZ"/>
        </w:rPr>
      </w:pPr>
    </w:p>
    <w:p w14:paraId="5C9B6701" w14:textId="77777777" w:rsidR="009A1DD4" w:rsidRDefault="009A1DD4" w:rsidP="009A1DD4">
      <w:pPr>
        <w:ind w:firstLine="709"/>
        <w:jc w:val="both"/>
        <w:rPr>
          <w:b/>
          <w:color w:val="595959" w:themeColor="text1" w:themeTint="A6"/>
          <w:sz w:val="28"/>
          <w:szCs w:val="28"/>
          <w:lang w:val="kk-KZ"/>
        </w:rPr>
      </w:pPr>
    </w:p>
    <w:p w14:paraId="50CB8607" w14:textId="77777777" w:rsidR="009A1DD4" w:rsidRDefault="009A1DD4" w:rsidP="009A1DD4">
      <w:pPr>
        <w:ind w:firstLine="709"/>
        <w:jc w:val="both"/>
        <w:rPr>
          <w:b/>
          <w:color w:val="595959" w:themeColor="text1" w:themeTint="A6"/>
          <w:sz w:val="28"/>
          <w:szCs w:val="28"/>
          <w:lang w:val="kk-KZ"/>
        </w:rPr>
      </w:pPr>
    </w:p>
    <w:p w14:paraId="2AE18D44" w14:textId="77777777" w:rsidR="009A1DD4" w:rsidRDefault="009A1DD4" w:rsidP="009A1DD4">
      <w:pPr>
        <w:ind w:firstLine="709"/>
        <w:jc w:val="both"/>
        <w:rPr>
          <w:b/>
          <w:color w:val="595959" w:themeColor="text1" w:themeTint="A6"/>
          <w:sz w:val="28"/>
          <w:szCs w:val="28"/>
          <w:lang w:val="kk-KZ"/>
        </w:rPr>
      </w:pPr>
    </w:p>
    <w:p w14:paraId="13F5EE41" w14:textId="77777777" w:rsidR="009A1DD4" w:rsidRDefault="009A1DD4" w:rsidP="009A1DD4">
      <w:pPr>
        <w:ind w:firstLine="709"/>
        <w:jc w:val="both"/>
        <w:rPr>
          <w:b/>
          <w:color w:val="595959" w:themeColor="text1" w:themeTint="A6"/>
          <w:sz w:val="28"/>
          <w:szCs w:val="28"/>
          <w:lang w:val="kk-KZ"/>
        </w:rPr>
      </w:pPr>
    </w:p>
    <w:p w14:paraId="66B4D1C5" w14:textId="77777777" w:rsidR="009A1DD4" w:rsidRDefault="009A1DD4" w:rsidP="00BB41BD">
      <w:pPr>
        <w:spacing w:after="0" w:line="240" w:lineRule="auto"/>
        <w:ind w:firstLine="709"/>
        <w:jc w:val="both"/>
        <w:rPr>
          <w:rFonts w:ascii="Times New Roman" w:hAnsi="Times New Roman" w:cs="Times New Roman"/>
          <w:b/>
          <w:sz w:val="24"/>
          <w:szCs w:val="24"/>
          <w:lang w:val="kk-KZ"/>
        </w:rPr>
      </w:pPr>
    </w:p>
    <w:p w14:paraId="4F1CF4E4" w14:textId="2C46A8F0" w:rsidR="00BB41BD" w:rsidRPr="00EE1AD3" w:rsidRDefault="00EE1AD3" w:rsidP="00BB41BD">
      <w:pPr>
        <w:spacing w:after="0" w:line="240" w:lineRule="auto"/>
        <w:ind w:firstLine="709"/>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lastRenderedPageBreak/>
        <w:t xml:space="preserve">МОДУЛЬ 2. </w:t>
      </w:r>
      <w:r w:rsidR="0087659E">
        <w:rPr>
          <w:rFonts w:ascii="Times New Roman" w:hAnsi="Times New Roman" w:cs="Times New Roman"/>
          <w:b/>
          <w:sz w:val="24"/>
          <w:szCs w:val="24"/>
          <w:lang w:val="kk-KZ"/>
        </w:rPr>
        <w:t>ҚАРЖЫЛЫҚ ТАЛДАУ</w:t>
      </w:r>
    </w:p>
    <w:p w14:paraId="07274DA2" w14:textId="5847A1F4" w:rsidR="00EE1AD3" w:rsidRPr="00EE1AD3" w:rsidRDefault="00EE1AD3" w:rsidP="00BB41BD">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ab/>
      </w:r>
    </w:p>
    <w:p w14:paraId="3EC7A2D4"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 Қаржылық талдау негіздері</w:t>
      </w:r>
    </w:p>
    <w:p w14:paraId="25DBB379"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 Бухгалтерлік есеп және есептілік деректерін қаржылық талдау мақсаттары.</w:t>
      </w:r>
    </w:p>
    <w:p w14:paraId="05B47C0C"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3. Теңгерімді сәтті талдаудың алғышарттары.</w:t>
      </w:r>
    </w:p>
    <w:p w14:paraId="55445A23"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4. Баланс пассивінің баптарын топтастыру және аналитикалық мағынасы.</w:t>
      </w:r>
    </w:p>
    <w:p w14:paraId="300DF380"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5. Ағымдағы активтердің құрамдас бөліктерін талдау.</w:t>
      </w:r>
    </w:p>
    <w:p w14:paraId="08A6EC8B"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6. Қысқа мерзімді қаржылық салымдарды талдау.</w:t>
      </w:r>
    </w:p>
    <w:p w14:paraId="5D8F3961"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7. Өтімділік ұғымы.</w:t>
      </w:r>
    </w:p>
    <w:p w14:paraId="4017D399"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8. Кәсіпорын қызметінің қаржылық нәтижелерін талдау</w:t>
      </w:r>
    </w:p>
    <w:p w14:paraId="1EA60573"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9. Кірістер мен шығындар туралы есепті құрылымдық талдау.</w:t>
      </w:r>
    </w:p>
    <w:p w14:paraId="1D60E594"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10. Пайда сапасы мен пайдаланылатын факторларды талдау</w:t>
      </w:r>
    </w:p>
    <w:p w14:paraId="1A18BD04"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11. Кәсіпорынның банкроттығын, қайта ұйымдастырылуын және таратылуын талдау</w:t>
      </w:r>
    </w:p>
    <w:p w14:paraId="2E564535"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12. Ақша ағындарының қозғалысын талдау</w:t>
      </w:r>
    </w:p>
    <w:p w14:paraId="1616EEC3"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13. Ақша ағындарын есептеу әдістері (тікелей және жанама).</w:t>
      </w:r>
    </w:p>
    <w:p w14:paraId="0DCFC409"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14. Ағымдағы ақша ағындарының тұрақтылығын талдау қызметі.</w:t>
      </w:r>
    </w:p>
    <w:p w14:paraId="7E1FC2B3"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15. Кәсіпорынның несие қабілеттілігін талдау</w:t>
      </w:r>
    </w:p>
    <w:p w14:paraId="196A5DC9"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16. Кәсіпкерлік тәуекелді талдау</w:t>
      </w:r>
    </w:p>
    <w:p w14:paraId="353C039E"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17.Баланстың өтімділік көрсеткіштері негізінде және ақша ағындарын зерттеу негізінде кәсіпорынның төлем қабілеттілігін талдау.</w:t>
      </w:r>
    </w:p>
    <w:p w14:paraId="369E4B2B"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18.Кәсіпорынның инвестициялық тартымдылығын талдау.</w:t>
      </w:r>
    </w:p>
    <w:p w14:paraId="7EEB5093"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19.Банкроттықтың түсінігі, түрі және себептері. Банкроттық ықтималдығын диагностикалау әдістері.</w:t>
      </w:r>
    </w:p>
    <w:p w14:paraId="3C125789"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20.Капитал рентабельділігін факторлық талдау.</w:t>
      </w:r>
    </w:p>
    <w:p w14:paraId="09E6CBDB"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21. Кешенді талдау және бизнесті бағалау әдістері. Шаруашылық жүргізуші субъектілерді қаржылық сауықтыру жолдары.</w:t>
      </w:r>
    </w:p>
    <w:p w14:paraId="5944D7A4"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22. Баланс активінің мазмұны, топтастырылуы және талдамалық мәні</w:t>
      </w:r>
    </w:p>
    <w:p w14:paraId="5B96A0EB"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23. Дебиторлық берешекті талдау.</w:t>
      </w:r>
    </w:p>
    <w:p w14:paraId="53C276FE"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24. Қысқа мерзімді қаржыландыру көздерін талдау.</w:t>
      </w:r>
    </w:p>
    <w:p w14:paraId="2DE50331"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25. Қаржылық нәтижелерді болжамды талдау.</w:t>
      </w:r>
    </w:p>
    <w:p w14:paraId="47C22487"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26. Қаржылық талдау функциялары.</w:t>
      </w:r>
    </w:p>
    <w:p w14:paraId="690A624E"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27. Баланс активінің мазмұны, топтастырылуы және аналитикалық мәні.</w:t>
      </w:r>
    </w:p>
    <w:p w14:paraId="18744476"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28. Өтімділік сыныптары (топтары) бойынша активтерді жіктеу.</w:t>
      </w:r>
    </w:p>
    <w:p w14:paraId="3FED3FF5" w14:textId="77777777" w:rsidR="0087659E" w:rsidRPr="0087659E" w:rsidRDefault="0087659E" w:rsidP="0087659E">
      <w:pPr>
        <w:pStyle w:val="aa"/>
        <w:tabs>
          <w:tab w:val="left" w:pos="1134"/>
        </w:tabs>
        <w:ind w:firstLine="709"/>
        <w:jc w:val="both"/>
        <w:rPr>
          <w:rFonts w:ascii="Times New Roman" w:eastAsiaTheme="minorHAnsi" w:hAnsi="Times New Roman" w:cs="Times New Roman"/>
          <w:sz w:val="24"/>
          <w:szCs w:val="24"/>
          <w:lang w:val="kk-KZ" w:eastAsia="en-US"/>
        </w:rPr>
      </w:pPr>
      <w:r w:rsidRPr="0087659E">
        <w:rPr>
          <w:rFonts w:ascii="Times New Roman" w:eastAsiaTheme="minorHAnsi" w:hAnsi="Times New Roman" w:cs="Times New Roman"/>
          <w:sz w:val="24"/>
          <w:szCs w:val="24"/>
          <w:lang w:val="kk-KZ" w:eastAsia="en-US"/>
        </w:rPr>
        <w:t>29. Кәсіпорынның несие қабілеттілігін талдауды ұйымдастыру</w:t>
      </w:r>
    </w:p>
    <w:p w14:paraId="2F722CFF" w14:textId="77777777" w:rsidR="0087659E" w:rsidRPr="0087659E" w:rsidRDefault="0087659E" w:rsidP="0087659E">
      <w:pPr>
        <w:pStyle w:val="aa"/>
        <w:tabs>
          <w:tab w:val="left" w:pos="1134"/>
        </w:tabs>
        <w:ind w:firstLine="709"/>
        <w:jc w:val="both"/>
        <w:rPr>
          <w:rFonts w:ascii="Times New Roman" w:hAnsi="Times New Roman" w:cs="Times New Roman"/>
          <w:sz w:val="24"/>
          <w:szCs w:val="24"/>
          <w:lang w:val="kk-KZ"/>
        </w:rPr>
      </w:pPr>
      <w:r w:rsidRPr="0087659E">
        <w:rPr>
          <w:rFonts w:ascii="Times New Roman" w:hAnsi="Times New Roman" w:cs="Times New Roman"/>
          <w:sz w:val="24"/>
          <w:szCs w:val="24"/>
          <w:lang w:val="kk-KZ"/>
        </w:rPr>
        <w:t>30. Кәсіпкерлік тәуекелді талдауды ұйымдастыру</w:t>
      </w:r>
    </w:p>
    <w:p w14:paraId="4A522431"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4C43426B"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4B57DBD0"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04988558"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6A403F15" w14:textId="77777777" w:rsidR="00EE1AD3" w:rsidRPr="00EE1AD3" w:rsidRDefault="00EE1AD3" w:rsidP="00EE1AD3">
      <w:pPr>
        <w:spacing w:after="0" w:line="240" w:lineRule="auto"/>
        <w:jc w:val="both"/>
        <w:rPr>
          <w:rFonts w:ascii="Times New Roman" w:hAnsi="Times New Roman" w:cs="Times New Roman"/>
          <w:b/>
          <w:sz w:val="24"/>
          <w:szCs w:val="24"/>
          <w:lang w:val="kk-KZ"/>
        </w:rPr>
      </w:pPr>
    </w:p>
    <w:p w14:paraId="3DC0F8B9" w14:textId="2A93B97E" w:rsidR="00EE1AD3" w:rsidRPr="00EE1AD3" w:rsidRDefault="00EE1AD3" w:rsidP="00EE1AD3">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МОДУЛЬ 3. </w:t>
      </w:r>
      <w:r w:rsidR="00053849">
        <w:rPr>
          <w:rFonts w:ascii="Times New Roman" w:hAnsi="Times New Roman" w:cs="Times New Roman"/>
          <w:b/>
          <w:sz w:val="24"/>
          <w:szCs w:val="24"/>
          <w:lang w:val="kk-KZ"/>
        </w:rPr>
        <w:t xml:space="preserve">ПРАКТИКАЛЫҚ </w:t>
      </w:r>
      <w:r w:rsidRPr="00EE1AD3">
        <w:rPr>
          <w:rFonts w:ascii="Times New Roman" w:hAnsi="Times New Roman" w:cs="Times New Roman"/>
          <w:b/>
          <w:sz w:val="24"/>
          <w:szCs w:val="24"/>
          <w:lang w:val="kk-KZ"/>
        </w:rPr>
        <w:t>ЕСЕПТЕРДІ ШЫҒАРУ</w:t>
      </w:r>
    </w:p>
    <w:p w14:paraId="2F12A0DB" w14:textId="77777777" w:rsidR="00EE1AD3" w:rsidRPr="00EE1AD3" w:rsidRDefault="00EE1AD3" w:rsidP="00EE1AD3">
      <w:pPr>
        <w:spacing w:after="0" w:line="240" w:lineRule="auto"/>
        <w:ind w:firstLine="709"/>
        <w:jc w:val="both"/>
        <w:rPr>
          <w:rFonts w:ascii="Times New Roman" w:hAnsi="Times New Roman" w:cs="Times New Roman"/>
          <w:b/>
          <w:sz w:val="24"/>
          <w:szCs w:val="24"/>
          <w:lang w:val="kk-KZ"/>
        </w:rPr>
      </w:pPr>
    </w:p>
    <w:p w14:paraId="24EBB435" w14:textId="77777777" w:rsidR="00BB41BD" w:rsidRDefault="00EE1AD3" w:rsidP="00EE1AD3">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            </w:t>
      </w:r>
    </w:p>
    <w:p w14:paraId="5352ED4C" w14:textId="77777777" w:rsidR="00BB41BD" w:rsidRDefault="00BB41BD" w:rsidP="00EE1AD3">
      <w:pPr>
        <w:spacing w:after="0" w:line="240" w:lineRule="auto"/>
        <w:jc w:val="both"/>
        <w:rPr>
          <w:rFonts w:ascii="Times New Roman" w:hAnsi="Times New Roman" w:cs="Times New Roman"/>
          <w:b/>
          <w:sz w:val="24"/>
          <w:szCs w:val="24"/>
          <w:lang w:val="kk-KZ"/>
        </w:rPr>
      </w:pPr>
    </w:p>
    <w:p w14:paraId="2F665E2B" w14:textId="77777777" w:rsidR="00BB41BD" w:rsidRDefault="00BB41BD" w:rsidP="00EE1AD3">
      <w:pPr>
        <w:spacing w:after="0" w:line="240" w:lineRule="auto"/>
        <w:jc w:val="both"/>
        <w:rPr>
          <w:rFonts w:ascii="Times New Roman" w:hAnsi="Times New Roman" w:cs="Times New Roman"/>
          <w:b/>
          <w:sz w:val="24"/>
          <w:szCs w:val="24"/>
          <w:lang w:val="kk-KZ"/>
        </w:rPr>
      </w:pPr>
    </w:p>
    <w:p w14:paraId="05376999" w14:textId="77777777" w:rsidR="00BB41BD" w:rsidRDefault="00BB41BD" w:rsidP="00EE1AD3">
      <w:pPr>
        <w:spacing w:after="0" w:line="240" w:lineRule="auto"/>
        <w:jc w:val="both"/>
        <w:rPr>
          <w:rFonts w:ascii="Times New Roman" w:hAnsi="Times New Roman" w:cs="Times New Roman"/>
          <w:b/>
          <w:sz w:val="24"/>
          <w:szCs w:val="24"/>
          <w:lang w:val="kk-KZ"/>
        </w:rPr>
      </w:pPr>
    </w:p>
    <w:p w14:paraId="39DABB1E" w14:textId="77777777" w:rsidR="00BB41BD" w:rsidRDefault="00BB41BD" w:rsidP="00EE1AD3">
      <w:pPr>
        <w:spacing w:after="0" w:line="240" w:lineRule="auto"/>
        <w:jc w:val="both"/>
        <w:rPr>
          <w:rFonts w:ascii="Times New Roman" w:hAnsi="Times New Roman" w:cs="Times New Roman"/>
          <w:b/>
          <w:sz w:val="24"/>
          <w:szCs w:val="24"/>
          <w:lang w:val="kk-KZ"/>
        </w:rPr>
      </w:pPr>
    </w:p>
    <w:p w14:paraId="2DCBBDFB" w14:textId="77777777" w:rsidR="0087659E" w:rsidRDefault="0087659E" w:rsidP="00EE1AD3">
      <w:pPr>
        <w:spacing w:after="0" w:line="240" w:lineRule="auto"/>
        <w:jc w:val="both"/>
        <w:rPr>
          <w:rFonts w:ascii="Times New Roman" w:hAnsi="Times New Roman" w:cs="Times New Roman"/>
          <w:b/>
          <w:sz w:val="24"/>
          <w:szCs w:val="24"/>
          <w:lang w:val="kk-KZ"/>
        </w:rPr>
      </w:pPr>
    </w:p>
    <w:p w14:paraId="7C4401E6" w14:textId="77777777" w:rsidR="0087659E" w:rsidRDefault="0087659E" w:rsidP="00EE1AD3">
      <w:pPr>
        <w:spacing w:after="0" w:line="240" w:lineRule="auto"/>
        <w:jc w:val="both"/>
        <w:rPr>
          <w:rFonts w:ascii="Times New Roman" w:hAnsi="Times New Roman" w:cs="Times New Roman"/>
          <w:b/>
          <w:sz w:val="24"/>
          <w:szCs w:val="24"/>
          <w:lang w:val="kk-KZ"/>
        </w:rPr>
      </w:pPr>
    </w:p>
    <w:p w14:paraId="5809CBD7" w14:textId="77777777" w:rsidR="0087659E" w:rsidRDefault="0087659E" w:rsidP="00EE1AD3">
      <w:pPr>
        <w:spacing w:after="0" w:line="240" w:lineRule="auto"/>
        <w:jc w:val="both"/>
        <w:rPr>
          <w:rFonts w:ascii="Times New Roman" w:hAnsi="Times New Roman" w:cs="Times New Roman"/>
          <w:b/>
          <w:sz w:val="24"/>
          <w:szCs w:val="24"/>
          <w:lang w:val="kk-KZ"/>
        </w:rPr>
      </w:pPr>
    </w:p>
    <w:p w14:paraId="78B1CE9E" w14:textId="016D25E2" w:rsidR="00EE1AD3" w:rsidRPr="00EE1AD3" w:rsidRDefault="00EE1AD3" w:rsidP="00EE1AD3">
      <w:pPr>
        <w:spacing w:after="0" w:line="240" w:lineRule="auto"/>
        <w:jc w:val="both"/>
        <w:rPr>
          <w:rFonts w:ascii="Times New Roman" w:hAnsi="Times New Roman" w:cs="Times New Roman"/>
          <w:b/>
          <w:sz w:val="24"/>
          <w:szCs w:val="24"/>
          <w:lang w:val="kk-KZ"/>
        </w:rPr>
      </w:pPr>
      <w:r w:rsidRPr="00EE1AD3">
        <w:rPr>
          <w:rFonts w:ascii="Times New Roman" w:hAnsi="Times New Roman" w:cs="Times New Roman"/>
          <w:b/>
          <w:sz w:val="24"/>
          <w:szCs w:val="24"/>
          <w:lang w:val="kk-KZ"/>
        </w:rPr>
        <w:t xml:space="preserve">                                              </w:t>
      </w:r>
    </w:p>
    <w:p w14:paraId="5850742A" w14:textId="77777777" w:rsidR="00EE1AD3" w:rsidRDefault="00EE1AD3" w:rsidP="00BB41BD">
      <w:pPr>
        <w:spacing w:after="0" w:line="240" w:lineRule="auto"/>
        <w:jc w:val="center"/>
        <w:rPr>
          <w:rFonts w:ascii="Times New Roman" w:hAnsi="Times New Roman" w:cs="Times New Roman"/>
          <w:b/>
          <w:sz w:val="24"/>
          <w:szCs w:val="24"/>
          <w:lang w:val="kk-KZ"/>
        </w:rPr>
      </w:pPr>
      <w:r w:rsidRPr="00EE1AD3">
        <w:rPr>
          <w:rFonts w:ascii="Times New Roman" w:hAnsi="Times New Roman" w:cs="Times New Roman"/>
          <w:b/>
          <w:sz w:val="24"/>
          <w:szCs w:val="24"/>
          <w:lang w:val="kk-KZ"/>
        </w:rPr>
        <w:lastRenderedPageBreak/>
        <w:t>ӘДЕБИЕТТЕР</w:t>
      </w:r>
    </w:p>
    <w:p w14:paraId="3726325C" w14:textId="77777777" w:rsidR="003D6303" w:rsidRPr="00EE1AD3" w:rsidRDefault="003D6303" w:rsidP="00BB41BD">
      <w:pPr>
        <w:spacing w:after="0" w:line="240" w:lineRule="auto"/>
        <w:jc w:val="center"/>
        <w:rPr>
          <w:rFonts w:ascii="Times New Roman" w:hAnsi="Times New Roman" w:cs="Times New Roman"/>
          <w:b/>
          <w:sz w:val="24"/>
          <w:szCs w:val="24"/>
          <w:lang w:val="kk-KZ"/>
        </w:rPr>
      </w:pPr>
    </w:p>
    <w:p w14:paraId="74338D2A" w14:textId="77777777" w:rsidR="00B43B82" w:rsidRPr="00B43B82" w:rsidRDefault="00B43B82" w:rsidP="00B43B82">
      <w:pPr>
        <w:pStyle w:val="ac"/>
        <w:numPr>
          <w:ilvl w:val="0"/>
          <w:numId w:val="16"/>
        </w:numPr>
        <w:tabs>
          <w:tab w:val="left" w:pos="993"/>
        </w:tabs>
        <w:spacing w:after="0" w:line="240" w:lineRule="auto"/>
        <w:ind w:left="0" w:firstLine="709"/>
        <w:jc w:val="both"/>
        <w:rPr>
          <w:sz w:val="24"/>
          <w:szCs w:val="24"/>
          <w:lang w:val="kk-KZ"/>
        </w:rPr>
      </w:pPr>
      <w:r w:rsidRPr="00B43B82">
        <w:rPr>
          <w:rFonts w:ascii="Times New Roman" w:hAnsi="Times New Roman" w:cs="Times New Roman"/>
          <w:sz w:val="24"/>
          <w:szCs w:val="24"/>
          <w:lang w:val="kk-KZ"/>
        </w:rPr>
        <w:t xml:space="preserve">Қалыбекова, Д.Б. Салық және салық салу [Мәтін]: Оқу құралы / Д.Б. Қалыбекова.- </w:t>
      </w:r>
      <w:r w:rsidRPr="00B43B82">
        <w:rPr>
          <w:rFonts w:ascii="Times New Roman" w:hAnsi="Times New Roman" w:cs="Times New Roman"/>
          <w:sz w:val="24"/>
          <w:szCs w:val="24"/>
        </w:rPr>
        <w:t>Алматы: Экономика, 2012.- 320б.</w:t>
      </w:r>
      <w:r w:rsidRPr="00B43B82">
        <w:rPr>
          <w:sz w:val="24"/>
          <w:szCs w:val="24"/>
        </w:rPr>
        <w:t xml:space="preserve"> </w:t>
      </w:r>
    </w:p>
    <w:p w14:paraId="534EB558" w14:textId="03675FB7" w:rsidR="00B43B82" w:rsidRPr="00B43B82" w:rsidRDefault="00B43B82" w:rsidP="00B43B82">
      <w:pPr>
        <w:pStyle w:val="ac"/>
        <w:numPr>
          <w:ilvl w:val="0"/>
          <w:numId w:val="16"/>
        </w:numPr>
        <w:tabs>
          <w:tab w:val="left" w:pos="993"/>
        </w:tabs>
        <w:spacing w:after="0" w:line="240" w:lineRule="auto"/>
        <w:ind w:left="0" w:firstLine="709"/>
        <w:jc w:val="both"/>
        <w:rPr>
          <w:rFonts w:ascii="Times New Roman" w:hAnsi="Times New Roman" w:cs="Times New Roman"/>
          <w:sz w:val="24"/>
          <w:szCs w:val="24"/>
          <w:lang w:val="kk-KZ"/>
        </w:rPr>
      </w:pPr>
      <w:proofErr w:type="spellStart"/>
      <w:r w:rsidRPr="00B43B82">
        <w:rPr>
          <w:rFonts w:ascii="Times New Roman" w:hAnsi="Times New Roman" w:cs="Times New Roman"/>
          <w:sz w:val="24"/>
          <w:szCs w:val="24"/>
        </w:rPr>
        <w:t>Калдияров</w:t>
      </w:r>
      <w:proofErr w:type="spellEnd"/>
      <w:r w:rsidRPr="00B43B82">
        <w:rPr>
          <w:rFonts w:ascii="Times New Roman" w:hAnsi="Times New Roman" w:cs="Times New Roman"/>
          <w:sz w:val="24"/>
          <w:szCs w:val="24"/>
        </w:rPr>
        <w:t>, Д.А.</w:t>
      </w:r>
      <w:r w:rsidRPr="00B43B82">
        <w:rPr>
          <w:rFonts w:ascii="Times New Roman" w:hAnsi="Times New Roman" w:cs="Times New Roman"/>
          <w:sz w:val="24"/>
          <w:szCs w:val="24"/>
          <w:lang w:val="kk-KZ"/>
        </w:rPr>
        <w:t xml:space="preserve"> </w:t>
      </w:r>
      <w:r w:rsidRPr="00B43B82">
        <w:rPr>
          <w:rFonts w:ascii="Times New Roman" w:hAnsi="Times New Roman" w:cs="Times New Roman"/>
          <w:sz w:val="24"/>
          <w:szCs w:val="24"/>
        </w:rPr>
        <w:t xml:space="preserve">Налогообложение в РК на современном этапе [Текст]: Учебное пособие / Д.А. </w:t>
      </w:r>
      <w:proofErr w:type="spellStart"/>
      <w:r w:rsidRPr="00B43B82">
        <w:rPr>
          <w:rFonts w:ascii="Times New Roman" w:hAnsi="Times New Roman" w:cs="Times New Roman"/>
          <w:sz w:val="24"/>
          <w:szCs w:val="24"/>
        </w:rPr>
        <w:t>Калдияров</w:t>
      </w:r>
      <w:proofErr w:type="spellEnd"/>
      <w:r w:rsidRPr="00B43B82">
        <w:rPr>
          <w:rFonts w:ascii="Times New Roman" w:hAnsi="Times New Roman" w:cs="Times New Roman"/>
          <w:sz w:val="24"/>
          <w:szCs w:val="24"/>
        </w:rPr>
        <w:t xml:space="preserve">, З.А. </w:t>
      </w:r>
      <w:proofErr w:type="spellStart"/>
      <w:r w:rsidRPr="00B43B82">
        <w:rPr>
          <w:rFonts w:ascii="Times New Roman" w:hAnsi="Times New Roman" w:cs="Times New Roman"/>
          <w:sz w:val="24"/>
          <w:szCs w:val="24"/>
        </w:rPr>
        <w:t>Илимжанова</w:t>
      </w:r>
      <w:proofErr w:type="spellEnd"/>
      <w:r w:rsidRPr="00B43B82">
        <w:rPr>
          <w:rFonts w:ascii="Times New Roman" w:hAnsi="Times New Roman" w:cs="Times New Roman"/>
          <w:sz w:val="24"/>
          <w:szCs w:val="24"/>
        </w:rPr>
        <w:t>, В.Р. Бурнашева.- Алматы: Экономика, 2015.- 320с.</w:t>
      </w:r>
    </w:p>
    <w:p w14:paraId="2FCFABB9" w14:textId="62387EB5" w:rsidR="00B43B82" w:rsidRPr="00B43B82" w:rsidRDefault="00B43B82" w:rsidP="00B43B82">
      <w:pPr>
        <w:pStyle w:val="ac"/>
        <w:numPr>
          <w:ilvl w:val="0"/>
          <w:numId w:val="16"/>
        </w:numPr>
        <w:tabs>
          <w:tab w:val="left" w:pos="993"/>
        </w:tabs>
        <w:spacing w:after="0" w:line="240" w:lineRule="auto"/>
        <w:ind w:left="0" w:firstLine="709"/>
        <w:jc w:val="both"/>
        <w:rPr>
          <w:rFonts w:ascii="Times New Roman" w:hAnsi="Times New Roman" w:cs="Times New Roman"/>
          <w:sz w:val="24"/>
          <w:szCs w:val="24"/>
          <w:lang w:val="kk-KZ"/>
        </w:rPr>
      </w:pPr>
      <w:r w:rsidRPr="00B43B82">
        <w:rPr>
          <w:rFonts w:ascii="Times New Roman" w:hAnsi="Times New Roman" w:cs="Times New Roman"/>
          <w:sz w:val="24"/>
          <w:szCs w:val="24"/>
          <w:lang w:val="kk-KZ"/>
        </w:rPr>
        <w:t xml:space="preserve">Ермекбаева, Б.Ж. Салық салу негіздері [Мәтін]: Оқу құралы / Б.Ж. Ермекбаева.- </w:t>
      </w:r>
      <w:r w:rsidRPr="00B43B82">
        <w:rPr>
          <w:rFonts w:ascii="Times New Roman" w:hAnsi="Times New Roman" w:cs="Times New Roman"/>
          <w:sz w:val="24"/>
          <w:szCs w:val="24"/>
        </w:rPr>
        <w:t xml:space="preserve">Алматы: </w:t>
      </w:r>
      <w:proofErr w:type="spellStart"/>
      <w:r w:rsidRPr="00B43B82">
        <w:rPr>
          <w:rFonts w:ascii="Times New Roman" w:hAnsi="Times New Roman" w:cs="Times New Roman"/>
          <w:sz w:val="24"/>
          <w:szCs w:val="24"/>
        </w:rPr>
        <w:t>Қазақ</w:t>
      </w:r>
      <w:proofErr w:type="spellEnd"/>
      <w:r w:rsidRPr="00B43B82">
        <w:rPr>
          <w:rFonts w:ascii="Times New Roman" w:hAnsi="Times New Roman" w:cs="Times New Roman"/>
          <w:sz w:val="24"/>
          <w:szCs w:val="24"/>
        </w:rPr>
        <w:t xml:space="preserve"> </w:t>
      </w:r>
      <w:proofErr w:type="spellStart"/>
      <w:r w:rsidRPr="00B43B82">
        <w:rPr>
          <w:rFonts w:ascii="Times New Roman" w:hAnsi="Times New Roman" w:cs="Times New Roman"/>
          <w:sz w:val="24"/>
          <w:szCs w:val="24"/>
        </w:rPr>
        <w:t>университет</w:t>
      </w:r>
      <w:proofErr w:type="gramStart"/>
      <w:r w:rsidRPr="00B43B82">
        <w:rPr>
          <w:rFonts w:ascii="Times New Roman" w:hAnsi="Times New Roman" w:cs="Times New Roman"/>
          <w:sz w:val="24"/>
          <w:szCs w:val="24"/>
        </w:rPr>
        <w:t>i</w:t>
      </w:r>
      <w:proofErr w:type="spellEnd"/>
      <w:proofErr w:type="gramEnd"/>
      <w:r w:rsidRPr="00B43B82">
        <w:rPr>
          <w:rFonts w:ascii="Times New Roman" w:hAnsi="Times New Roman" w:cs="Times New Roman"/>
          <w:sz w:val="24"/>
          <w:szCs w:val="24"/>
        </w:rPr>
        <w:t>, 2013.- 196бет.</w:t>
      </w:r>
    </w:p>
    <w:p w14:paraId="2C61D639" w14:textId="497CFA64" w:rsidR="00B43B82" w:rsidRPr="00B43B82" w:rsidRDefault="00B43B82" w:rsidP="00B43B82">
      <w:pPr>
        <w:pStyle w:val="ac"/>
        <w:numPr>
          <w:ilvl w:val="0"/>
          <w:numId w:val="16"/>
        </w:numPr>
        <w:tabs>
          <w:tab w:val="left" w:pos="993"/>
        </w:tabs>
        <w:spacing w:after="0" w:line="240" w:lineRule="auto"/>
        <w:ind w:left="0" w:firstLine="709"/>
        <w:jc w:val="both"/>
        <w:rPr>
          <w:rFonts w:ascii="Times New Roman" w:hAnsi="Times New Roman" w:cs="Times New Roman"/>
          <w:sz w:val="24"/>
          <w:szCs w:val="24"/>
          <w:lang w:val="kk-KZ"/>
        </w:rPr>
      </w:pPr>
      <w:proofErr w:type="spellStart"/>
      <w:r w:rsidRPr="00B43B82">
        <w:rPr>
          <w:rFonts w:ascii="Times New Roman" w:hAnsi="Times New Roman" w:cs="Times New Roman"/>
          <w:sz w:val="24"/>
          <w:szCs w:val="24"/>
        </w:rPr>
        <w:t>Илимжанова</w:t>
      </w:r>
      <w:proofErr w:type="spellEnd"/>
      <w:r w:rsidRPr="00B43B82">
        <w:rPr>
          <w:rFonts w:ascii="Times New Roman" w:hAnsi="Times New Roman" w:cs="Times New Roman"/>
          <w:sz w:val="24"/>
          <w:szCs w:val="24"/>
        </w:rPr>
        <w:t xml:space="preserve">, З.А. Современный налоговый менеджмент Казахстана [Текст]: Учебное пособие / З.А. </w:t>
      </w:r>
      <w:proofErr w:type="spellStart"/>
      <w:r w:rsidRPr="00B43B82">
        <w:rPr>
          <w:rFonts w:ascii="Times New Roman" w:hAnsi="Times New Roman" w:cs="Times New Roman"/>
          <w:sz w:val="24"/>
          <w:szCs w:val="24"/>
        </w:rPr>
        <w:t>Илимжанова</w:t>
      </w:r>
      <w:proofErr w:type="spellEnd"/>
      <w:r w:rsidRPr="00B43B82">
        <w:rPr>
          <w:rFonts w:ascii="Times New Roman" w:hAnsi="Times New Roman" w:cs="Times New Roman"/>
          <w:sz w:val="24"/>
          <w:szCs w:val="24"/>
        </w:rPr>
        <w:t xml:space="preserve">, В.Р. Бурнашева, Д.А. </w:t>
      </w:r>
      <w:proofErr w:type="spellStart"/>
      <w:r w:rsidRPr="00B43B82">
        <w:rPr>
          <w:rFonts w:ascii="Times New Roman" w:hAnsi="Times New Roman" w:cs="Times New Roman"/>
          <w:sz w:val="24"/>
          <w:szCs w:val="24"/>
        </w:rPr>
        <w:t>Калдияров</w:t>
      </w:r>
      <w:proofErr w:type="spellEnd"/>
      <w:r w:rsidRPr="00B43B82">
        <w:rPr>
          <w:rFonts w:ascii="Times New Roman" w:hAnsi="Times New Roman" w:cs="Times New Roman"/>
          <w:sz w:val="24"/>
          <w:szCs w:val="24"/>
        </w:rPr>
        <w:t>.- Алматы: Экономика, 2016.- 186с.</w:t>
      </w:r>
    </w:p>
    <w:p w14:paraId="4D766D5F" w14:textId="653F715D" w:rsidR="00B43B82" w:rsidRPr="00B43B82" w:rsidRDefault="00B43B82" w:rsidP="00B43B82">
      <w:pPr>
        <w:pStyle w:val="ac"/>
        <w:numPr>
          <w:ilvl w:val="0"/>
          <w:numId w:val="16"/>
        </w:numPr>
        <w:tabs>
          <w:tab w:val="left" w:pos="993"/>
        </w:tabs>
        <w:spacing w:after="0" w:line="240" w:lineRule="auto"/>
        <w:ind w:left="0" w:firstLine="709"/>
        <w:jc w:val="both"/>
        <w:rPr>
          <w:rFonts w:ascii="Times New Roman" w:hAnsi="Times New Roman" w:cs="Times New Roman"/>
          <w:sz w:val="24"/>
          <w:szCs w:val="24"/>
          <w:lang w:val="kk-KZ"/>
        </w:rPr>
      </w:pPr>
      <w:r w:rsidRPr="00B43B82">
        <w:rPr>
          <w:rFonts w:ascii="Times New Roman" w:hAnsi="Times New Roman" w:cs="Times New Roman"/>
          <w:sz w:val="24"/>
          <w:szCs w:val="24"/>
          <w:lang w:val="kk-KZ"/>
        </w:rPr>
        <w:t xml:space="preserve">Нарбаева, Г. Кәсіпкерлік қызметтегі есеп және салық салу. </w:t>
      </w:r>
      <w:r w:rsidRPr="00B43B82">
        <w:rPr>
          <w:rFonts w:ascii="Times New Roman" w:hAnsi="Times New Roman" w:cs="Times New Roman"/>
          <w:sz w:val="24"/>
          <w:szCs w:val="24"/>
        </w:rPr>
        <w:t xml:space="preserve">1 </w:t>
      </w:r>
      <w:proofErr w:type="spellStart"/>
      <w:r w:rsidRPr="00B43B82">
        <w:rPr>
          <w:rFonts w:ascii="Times New Roman" w:hAnsi="Times New Roman" w:cs="Times New Roman"/>
          <w:sz w:val="24"/>
          <w:szCs w:val="24"/>
        </w:rPr>
        <w:t>бө</w:t>
      </w:r>
      <w:proofErr w:type="gramStart"/>
      <w:r w:rsidRPr="00B43B82">
        <w:rPr>
          <w:rFonts w:ascii="Times New Roman" w:hAnsi="Times New Roman" w:cs="Times New Roman"/>
          <w:sz w:val="24"/>
          <w:szCs w:val="24"/>
        </w:rPr>
        <w:t>л</w:t>
      </w:r>
      <w:proofErr w:type="gramEnd"/>
      <w:r w:rsidRPr="00B43B82">
        <w:rPr>
          <w:rFonts w:ascii="Times New Roman" w:hAnsi="Times New Roman" w:cs="Times New Roman"/>
          <w:sz w:val="24"/>
          <w:szCs w:val="24"/>
        </w:rPr>
        <w:t>ім</w:t>
      </w:r>
      <w:proofErr w:type="spellEnd"/>
      <w:r w:rsidRPr="00B43B82">
        <w:rPr>
          <w:rFonts w:ascii="Times New Roman" w:hAnsi="Times New Roman" w:cs="Times New Roman"/>
          <w:sz w:val="24"/>
          <w:szCs w:val="24"/>
        </w:rPr>
        <w:t> [</w:t>
      </w:r>
      <w:proofErr w:type="spellStart"/>
      <w:r w:rsidRPr="00B43B82">
        <w:rPr>
          <w:rFonts w:ascii="Times New Roman" w:hAnsi="Times New Roman" w:cs="Times New Roman"/>
          <w:sz w:val="24"/>
          <w:szCs w:val="24"/>
        </w:rPr>
        <w:t>Мәтін</w:t>
      </w:r>
      <w:proofErr w:type="spellEnd"/>
      <w:r w:rsidRPr="00B43B82">
        <w:rPr>
          <w:rFonts w:ascii="Times New Roman" w:hAnsi="Times New Roman" w:cs="Times New Roman"/>
          <w:sz w:val="24"/>
          <w:szCs w:val="24"/>
        </w:rPr>
        <w:t xml:space="preserve">] = Учет и налогообложение в предпринимательской деятельности: </w:t>
      </w:r>
      <w:proofErr w:type="spellStart"/>
      <w:r w:rsidRPr="00B43B82">
        <w:rPr>
          <w:rFonts w:ascii="Times New Roman" w:hAnsi="Times New Roman" w:cs="Times New Roman"/>
          <w:sz w:val="24"/>
          <w:szCs w:val="24"/>
        </w:rPr>
        <w:t>Оқу</w:t>
      </w:r>
      <w:proofErr w:type="spellEnd"/>
      <w:r w:rsidRPr="00B43B82">
        <w:rPr>
          <w:rFonts w:ascii="Times New Roman" w:hAnsi="Times New Roman" w:cs="Times New Roman"/>
          <w:sz w:val="24"/>
          <w:szCs w:val="24"/>
        </w:rPr>
        <w:t xml:space="preserve"> </w:t>
      </w:r>
      <w:proofErr w:type="spellStart"/>
      <w:r w:rsidRPr="00B43B82">
        <w:rPr>
          <w:rFonts w:ascii="Times New Roman" w:hAnsi="Times New Roman" w:cs="Times New Roman"/>
          <w:sz w:val="24"/>
          <w:szCs w:val="24"/>
        </w:rPr>
        <w:t>құралы</w:t>
      </w:r>
      <w:proofErr w:type="spellEnd"/>
      <w:r w:rsidRPr="00B43B82">
        <w:rPr>
          <w:rFonts w:ascii="Times New Roman" w:hAnsi="Times New Roman" w:cs="Times New Roman"/>
          <w:sz w:val="24"/>
          <w:szCs w:val="24"/>
        </w:rPr>
        <w:t xml:space="preserve"> / Г. </w:t>
      </w:r>
      <w:proofErr w:type="spellStart"/>
      <w:r w:rsidRPr="00B43B82">
        <w:rPr>
          <w:rFonts w:ascii="Times New Roman" w:hAnsi="Times New Roman" w:cs="Times New Roman"/>
          <w:sz w:val="24"/>
          <w:szCs w:val="24"/>
        </w:rPr>
        <w:t>Нарбаева</w:t>
      </w:r>
      <w:proofErr w:type="spellEnd"/>
      <w:r w:rsidRPr="00B43B82">
        <w:rPr>
          <w:rFonts w:ascii="Times New Roman" w:hAnsi="Times New Roman" w:cs="Times New Roman"/>
          <w:sz w:val="24"/>
          <w:szCs w:val="24"/>
        </w:rPr>
        <w:t xml:space="preserve">, А. </w:t>
      </w:r>
      <w:proofErr w:type="spellStart"/>
      <w:r w:rsidRPr="00B43B82">
        <w:rPr>
          <w:rFonts w:ascii="Times New Roman" w:hAnsi="Times New Roman" w:cs="Times New Roman"/>
          <w:sz w:val="24"/>
          <w:szCs w:val="24"/>
        </w:rPr>
        <w:t>Аралова</w:t>
      </w:r>
      <w:proofErr w:type="spellEnd"/>
      <w:r w:rsidRPr="00B43B82">
        <w:rPr>
          <w:rFonts w:ascii="Times New Roman" w:hAnsi="Times New Roman" w:cs="Times New Roman"/>
          <w:sz w:val="24"/>
          <w:szCs w:val="24"/>
        </w:rPr>
        <w:t xml:space="preserve">.- Алматы: </w:t>
      </w:r>
      <w:proofErr w:type="spellStart"/>
      <w:r w:rsidRPr="00B43B82">
        <w:rPr>
          <w:rFonts w:ascii="Times New Roman" w:hAnsi="Times New Roman" w:cs="Times New Roman"/>
          <w:sz w:val="24"/>
          <w:szCs w:val="24"/>
        </w:rPr>
        <w:t>Бастау</w:t>
      </w:r>
      <w:proofErr w:type="spellEnd"/>
      <w:r w:rsidRPr="00B43B82">
        <w:rPr>
          <w:rFonts w:ascii="Times New Roman" w:hAnsi="Times New Roman" w:cs="Times New Roman"/>
          <w:sz w:val="24"/>
          <w:szCs w:val="24"/>
        </w:rPr>
        <w:t>, 2020.- 276 б.</w:t>
      </w:r>
    </w:p>
    <w:p w14:paraId="4F187EDB" w14:textId="78BB88A7" w:rsidR="00091A11" w:rsidRPr="00B43B82" w:rsidRDefault="00091A11" w:rsidP="00B43B82">
      <w:pPr>
        <w:pStyle w:val="ac"/>
        <w:numPr>
          <w:ilvl w:val="0"/>
          <w:numId w:val="16"/>
        </w:numPr>
        <w:tabs>
          <w:tab w:val="left" w:pos="993"/>
        </w:tabs>
        <w:spacing w:after="0" w:line="240" w:lineRule="auto"/>
        <w:ind w:left="0" w:firstLine="709"/>
        <w:jc w:val="both"/>
        <w:rPr>
          <w:rFonts w:ascii="Times New Roman" w:hAnsi="Times New Roman" w:cs="Times New Roman"/>
          <w:sz w:val="24"/>
          <w:szCs w:val="24"/>
          <w:lang w:val="kk-KZ"/>
        </w:rPr>
      </w:pPr>
      <w:r w:rsidRPr="00B43B82">
        <w:rPr>
          <w:rFonts w:ascii="Times New Roman" w:hAnsi="Times New Roman" w:cs="Times New Roman"/>
          <w:sz w:val="24"/>
          <w:szCs w:val="24"/>
          <w:lang w:val="kk-KZ"/>
        </w:rPr>
        <w:t>Қаржылық және басқарушылық талдау [Мәтін]: Оқу құралы / С.К.Байдыбекова, Р.К.Турысбекова, А.Д.Толегенова, Ж.И.Асанова.- Талдықорған: І.Жансүгіров атындағы ЖМУ, 2019.- 253 б.</w:t>
      </w:r>
    </w:p>
    <w:p w14:paraId="6922ED2C" w14:textId="455C1356" w:rsidR="00091A11" w:rsidRPr="00B43B82" w:rsidRDefault="00091A11" w:rsidP="00B43B82">
      <w:pPr>
        <w:pStyle w:val="ac"/>
        <w:numPr>
          <w:ilvl w:val="0"/>
          <w:numId w:val="16"/>
        </w:numPr>
        <w:tabs>
          <w:tab w:val="left" w:pos="0"/>
          <w:tab w:val="left" w:pos="851"/>
          <w:tab w:val="left" w:pos="993"/>
        </w:tabs>
        <w:spacing w:after="0" w:line="240" w:lineRule="auto"/>
        <w:ind w:left="0" w:firstLine="709"/>
        <w:jc w:val="both"/>
        <w:rPr>
          <w:rFonts w:ascii="Times New Roman" w:hAnsi="Times New Roman" w:cs="Times New Roman"/>
          <w:sz w:val="24"/>
          <w:szCs w:val="24"/>
          <w:lang w:val="kk-KZ"/>
        </w:rPr>
      </w:pPr>
      <w:proofErr w:type="spellStart"/>
      <w:r w:rsidRPr="00B43B82">
        <w:rPr>
          <w:rFonts w:ascii="Times New Roman" w:hAnsi="Times New Roman" w:cs="Times New Roman"/>
          <w:sz w:val="24"/>
          <w:szCs w:val="24"/>
        </w:rPr>
        <w:t>Аманова</w:t>
      </w:r>
      <w:proofErr w:type="spellEnd"/>
      <w:r w:rsidRPr="00B43B82">
        <w:rPr>
          <w:rFonts w:ascii="Times New Roman" w:hAnsi="Times New Roman" w:cs="Times New Roman"/>
          <w:sz w:val="24"/>
          <w:szCs w:val="24"/>
        </w:rPr>
        <w:t xml:space="preserve">, Г.Д. Экономический анализ [Текст]: Учебное пособие / Г.Д. </w:t>
      </w:r>
      <w:proofErr w:type="spellStart"/>
      <w:r w:rsidRPr="00B43B82">
        <w:rPr>
          <w:rFonts w:ascii="Times New Roman" w:hAnsi="Times New Roman" w:cs="Times New Roman"/>
          <w:sz w:val="24"/>
          <w:szCs w:val="24"/>
        </w:rPr>
        <w:t>Аманова</w:t>
      </w:r>
      <w:proofErr w:type="spellEnd"/>
      <w:r w:rsidRPr="00B43B82">
        <w:rPr>
          <w:rFonts w:ascii="Times New Roman" w:hAnsi="Times New Roman" w:cs="Times New Roman"/>
          <w:sz w:val="24"/>
          <w:szCs w:val="24"/>
        </w:rPr>
        <w:t xml:space="preserve">.- Алматы: </w:t>
      </w:r>
      <w:proofErr w:type="spellStart"/>
      <w:r w:rsidRPr="00B43B82">
        <w:rPr>
          <w:rFonts w:ascii="Times New Roman" w:hAnsi="Times New Roman" w:cs="Times New Roman"/>
          <w:sz w:val="24"/>
          <w:szCs w:val="24"/>
        </w:rPr>
        <w:t>ТехноЭрудит</w:t>
      </w:r>
      <w:proofErr w:type="spellEnd"/>
      <w:r w:rsidRPr="00B43B82">
        <w:rPr>
          <w:rFonts w:ascii="Times New Roman" w:hAnsi="Times New Roman" w:cs="Times New Roman"/>
          <w:sz w:val="24"/>
          <w:szCs w:val="24"/>
        </w:rPr>
        <w:t>, 2020.- 312 с.</w:t>
      </w:r>
    </w:p>
    <w:p w14:paraId="785E9983" w14:textId="73818C33" w:rsidR="00091A11" w:rsidRPr="00B43B82" w:rsidRDefault="00091A11" w:rsidP="00B43B82">
      <w:pPr>
        <w:pStyle w:val="ac"/>
        <w:numPr>
          <w:ilvl w:val="0"/>
          <w:numId w:val="16"/>
        </w:numPr>
        <w:tabs>
          <w:tab w:val="left" w:pos="0"/>
          <w:tab w:val="left" w:pos="851"/>
          <w:tab w:val="left" w:pos="993"/>
          <w:tab w:val="left" w:pos="1134"/>
        </w:tabs>
        <w:spacing w:after="0" w:line="240" w:lineRule="auto"/>
        <w:ind w:left="0" w:firstLine="709"/>
        <w:jc w:val="both"/>
        <w:rPr>
          <w:rFonts w:ascii="Times New Roman" w:hAnsi="Times New Roman" w:cs="Times New Roman"/>
          <w:bCs/>
          <w:sz w:val="24"/>
          <w:szCs w:val="24"/>
          <w:lang w:val="kk-KZ"/>
        </w:rPr>
      </w:pPr>
      <w:r w:rsidRPr="00B43B82">
        <w:rPr>
          <w:rFonts w:ascii="Times New Roman" w:hAnsi="Times New Roman" w:cs="Times New Roman"/>
          <w:bCs/>
          <w:sz w:val="24"/>
          <w:szCs w:val="24"/>
          <w:lang w:val="kk-KZ"/>
        </w:rPr>
        <w:t xml:space="preserve">Шомшекова, Б.К. Коммерциялық банк қызметтерін қаржылық талдау [Мәтін]: Оқу құралы / Б.К. Шомшекова, Э.Ө. Қыдырбаева.- </w:t>
      </w:r>
      <w:proofErr w:type="spellStart"/>
      <w:r w:rsidRPr="00B43B82">
        <w:rPr>
          <w:rFonts w:ascii="Times New Roman" w:hAnsi="Times New Roman" w:cs="Times New Roman"/>
          <w:bCs/>
          <w:sz w:val="24"/>
          <w:szCs w:val="24"/>
        </w:rPr>
        <w:t>Талдықорған</w:t>
      </w:r>
      <w:proofErr w:type="spellEnd"/>
      <w:proofErr w:type="gramStart"/>
      <w:r w:rsidRPr="00B43B82">
        <w:rPr>
          <w:rFonts w:ascii="Times New Roman" w:hAnsi="Times New Roman" w:cs="Times New Roman"/>
          <w:bCs/>
          <w:sz w:val="24"/>
          <w:szCs w:val="24"/>
        </w:rPr>
        <w:t xml:space="preserve">: </w:t>
      </w:r>
      <w:proofErr w:type="spellStart"/>
      <w:r w:rsidRPr="00B43B82">
        <w:rPr>
          <w:rFonts w:ascii="Times New Roman" w:hAnsi="Times New Roman" w:cs="Times New Roman"/>
          <w:bCs/>
          <w:sz w:val="24"/>
          <w:szCs w:val="24"/>
        </w:rPr>
        <w:t>І.</w:t>
      </w:r>
      <w:proofErr w:type="gramEnd"/>
      <w:r w:rsidRPr="00B43B82">
        <w:rPr>
          <w:rFonts w:ascii="Times New Roman" w:hAnsi="Times New Roman" w:cs="Times New Roman"/>
          <w:bCs/>
          <w:sz w:val="24"/>
          <w:szCs w:val="24"/>
        </w:rPr>
        <w:t>Жансүгіров</w:t>
      </w:r>
      <w:proofErr w:type="spellEnd"/>
      <w:r w:rsidRPr="00B43B82">
        <w:rPr>
          <w:rFonts w:ascii="Times New Roman" w:hAnsi="Times New Roman" w:cs="Times New Roman"/>
          <w:bCs/>
          <w:sz w:val="24"/>
          <w:szCs w:val="24"/>
        </w:rPr>
        <w:t xml:space="preserve"> </w:t>
      </w:r>
      <w:proofErr w:type="spellStart"/>
      <w:r w:rsidRPr="00B43B82">
        <w:rPr>
          <w:rFonts w:ascii="Times New Roman" w:hAnsi="Times New Roman" w:cs="Times New Roman"/>
          <w:bCs/>
          <w:sz w:val="24"/>
          <w:szCs w:val="24"/>
        </w:rPr>
        <w:t>атындағы</w:t>
      </w:r>
      <w:proofErr w:type="spellEnd"/>
      <w:r w:rsidRPr="00B43B82">
        <w:rPr>
          <w:rFonts w:ascii="Times New Roman" w:hAnsi="Times New Roman" w:cs="Times New Roman"/>
          <w:bCs/>
          <w:sz w:val="24"/>
          <w:szCs w:val="24"/>
        </w:rPr>
        <w:t xml:space="preserve"> ЖУ, 2021.- 194 б.</w:t>
      </w:r>
    </w:p>
    <w:p w14:paraId="01F96403" w14:textId="77777777" w:rsidR="00D3349D" w:rsidRPr="00D3349D" w:rsidRDefault="00091A11" w:rsidP="00D3349D">
      <w:pPr>
        <w:pStyle w:val="ac"/>
        <w:numPr>
          <w:ilvl w:val="0"/>
          <w:numId w:val="16"/>
        </w:numPr>
        <w:tabs>
          <w:tab w:val="left" w:pos="0"/>
          <w:tab w:val="left" w:pos="851"/>
          <w:tab w:val="left" w:pos="993"/>
          <w:tab w:val="left" w:pos="1134"/>
        </w:tabs>
        <w:spacing w:after="0" w:line="240" w:lineRule="auto"/>
        <w:ind w:left="0" w:firstLine="709"/>
        <w:jc w:val="both"/>
        <w:rPr>
          <w:rFonts w:ascii="Times New Roman" w:hAnsi="Times New Roman" w:cs="Times New Roman"/>
          <w:sz w:val="24"/>
          <w:szCs w:val="24"/>
          <w:lang w:val="kk-KZ"/>
        </w:rPr>
      </w:pPr>
      <w:proofErr w:type="spellStart"/>
      <w:r w:rsidRPr="00B43B82">
        <w:rPr>
          <w:rFonts w:ascii="Times New Roman" w:hAnsi="Times New Roman" w:cs="Times New Roman"/>
          <w:bCs/>
          <w:sz w:val="24"/>
          <w:szCs w:val="24"/>
        </w:rPr>
        <w:t>Садвокасова</w:t>
      </w:r>
      <w:proofErr w:type="spellEnd"/>
      <w:r w:rsidRPr="00B43B82">
        <w:rPr>
          <w:rFonts w:ascii="Times New Roman" w:hAnsi="Times New Roman" w:cs="Times New Roman"/>
          <w:bCs/>
          <w:sz w:val="24"/>
          <w:szCs w:val="24"/>
        </w:rPr>
        <w:t>, К.Ж.</w:t>
      </w:r>
      <w:r w:rsidRPr="00B43B82">
        <w:rPr>
          <w:rFonts w:ascii="Times New Roman" w:hAnsi="Times New Roman" w:cs="Times New Roman"/>
          <w:bCs/>
          <w:sz w:val="24"/>
          <w:szCs w:val="24"/>
          <w:lang w:val="kk-KZ"/>
        </w:rPr>
        <w:t xml:space="preserve"> </w:t>
      </w:r>
      <w:r w:rsidRPr="00B43B82">
        <w:rPr>
          <w:rFonts w:ascii="Times New Roman" w:hAnsi="Times New Roman" w:cs="Times New Roman"/>
          <w:bCs/>
          <w:sz w:val="24"/>
          <w:szCs w:val="24"/>
        </w:rPr>
        <w:t xml:space="preserve">Совершенствование банковского регулирования и надзора в </w:t>
      </w:r>
      <w:proofErr w:type="spellStart"/>
      <w:r w:rsidRPr="00B43B82">
        <w:rPr>
          <w:rFonts w:ascii="Times New Roman" w:hAnsi="Times New Roman" w:cs="Times New Roman"/>
          <w:bCs/>
          <w:sz w:val="24"/>
          <w:szCs w:val="24"/>
        </w:rPr>
        <w:t>РК</w:t>
      </w:r>
      <w:proofErr w:type="gramStart"/>
      <w:r w:rsidRPr="00B43B82">
        <w:rPr>
          <w:rFonts w:ascii="Times New Roman" w:hAnsi="Times New Roman" w:cs="Times New Roman"/>
          <w:bCs/>
          <w:sz w:val="24"/>
          <w:szCs w:val="24"/>
        </w:rPr>
        <w:t>:Т</w:t>
      </w:r>
      <w:proofErr w:type="gramEnd"/>
      <w:r w:rsidRPr="00B43B82">
        <w:rPr>
          <w:rFonts w:ascii="Times New Roman" w:hAnsi="Times New Roman" w:cs="Times New Roman"/>
          <w:bCs/>
          <w:sz w:val="24"/>
          <w:szCs w:val="24"/>
        </w:rPr>
        <w:t>еория</w:t>
      </w:r>
      <w:proofErr w:type="spellEnd"/>
      <w:r w:rsidRPr="00B43B82">
        <w:rPr>
          <w:rFonts w:ascii="Times New Roman" w:hAnsi="Times New Roman" w:cs="Times New Roman"/>
          <w:bCs/>
          <w:sz w:val="24"/>
          <w:szCs w:val="24"/>
        </w:rPr>
        <w:t xml:space="preserve"> и практика [Текст]: Монография / К.Ж. </w:t>
      </w:r>
      <w:proofErr w:type="spellStart"/>
      <w:r w:rsidRPr="00B43B82">
        <w:rPr>
          <w:rFonts w:ascii="Times New Roman" w:hAnsi="Times New Roman" w:cs="Times New Roman"/>
          <w:bCs/>
          <w:sz w:val="24"/>
          <w:szCs w:val="24"/>
        </w:rPr>
        <w:t>Садвокасова</w:t>
      </w:r>
      <w:proofErr w:type="spellEnd"/>
      <w:r w:rsidRPr="00B43B82">
        <w:rPr>
          <w:rFonts w:ascii="Times New Roman" w:hAnsi="Times New Roman" w:cs="Times New Roman"/>
          <w:bCs/>
          <w:sz w:val="24"/>
          <w:szCs w:val="24"/>
        </w:rPr>
        <w:t xml:space="preserve">.- Алматы: </w:t>
      </w:r>
      <w:proofErr w:type="spellStart"/>
      <w:r w:rsidRPr="00B43B82">
        <w:rPr>
          <w:rFonts w:ascii="Times New Roman" w:hAnsi="Times New Roman" w:cs="Times New Roman"/>
          <w:bCs/>
          <w:sz w:val="24"/>
          <w:szCs w:val="24"/>
        </w:rPr>
        <w:t>CyberSmith</w:t>
      </w:r>
      <w:proofErr w:type="spellEnd"/>
      <w:r w:rsidRPr="00B43B82">
        <w:rPr>
          <w:rFonts w:ascii="Times New Roman" w:hAnsi="Times New Roman" w:cs="Times New Roman"/>
          <w:bCs/>
          <w:sz w:val="24"/>
          <w:szCs w:val="24"/>
        </w:rPr>
        <w:t>, 2017.- 380 с.</w:t>
      </w:r>
    </w:p>
    <w:p w14:paraId="5017F832" w14:textId="733AFD6C" w:rsidR="00D3349D" w:rsidRPr="00D3349D" w:rsidRDefault="00D3349D" w:rsidP="00D3349D">
      <w:pPr>
        <w:pStyle w:val="ac"/>
        <w:numPr>
          <w:ilvl w:val="0"/>
          <w:numId w:val="16"/>
        </w:numPr>
        <w:tabs>
          <w:tab w:val="left" w:pos="0"/>
          <w:tab w:val="left" w:pos="851"/>
          <w:tab w:val="left" w:pos="993"/>
          <w:tab w:val="left" w:pos="1134"/>
        </w:tabs>
        <w:spacing w:after="0" w:line="240" w:lineRule="auto"/>
        <w:ind w:left="0" w:firstLine="709"/>
        <w:jc w:val="both"/>
        <w:rPr>
          <w:rFonts w:ascii="Times New Roman" w:hAnsi="Times New Roman" w:cs="Times New Roman"/>
          <w:sz w:val="24"/>
          <w:szCs w:val="24"/>
          <w:lang w:val="kk-KZ"/>
        </w:rPr>
      </w:pPr>
      <w:proofErr w:type="spellStart"/>
      <w:r w:rsidRPr="00D3349D">
        <w:rPr>
          <w:rFonts w:ascii="Times New Roman" w:hAnsi="Times New Roman" w:cs="Times New Roman"/>
          <w:sz w:val="24"/>
          <w:szCs w:val="24"/>
        </w:rPr>
        <w:t>Калдияров</w:t>
      </w:r>
      <w:proofErr w:type="spellEnd"/>
      <w:r w:rsidRPr="00D3349D">
        <w:rPr>
          <w:rFonts w:ascii="Times New Roman" w:hAnsi="Times New Roman" w:cs="Times New Roman"/>
          <w:sz w:val="24"/>
          <w:szCs w:val="24"/>
          <w:lang w:val="en-US"/>
        </w:rPr>
        <w:t xml:space="preserve">, </w:t>
      </w:r>
      <w:r w:rsidRPr="00D3349D">
        <w:rPr>
          <w:rFonts w:ascii="Times New Roman" w:hAnsi="Times New Roman" w:cs="Times New Roman"/>
          <w:sz w:val="24"/>
          <w:szCs w:val="24"/>
        </w:rPr>
        <w:t>Д</w:t>
      </w:r>
      <w:r w:rsidRPr="00D3349D">
        <w:rPr>
          <w:rFonts w:ascii="Times New Roman" w:hAnsi="Times New Roman" w:cs="Times New Roman"/>
          <w:sz w:val="24"/>
          <w:szCs w:val="24"/>
          <w:lang w:val="en-US"/>
        </w:rPr>
        <w:t>.</w:t>
      </w:r>
      <w:r w:rsidRPr="00D3349D">
        <w:rPr>
          <w:rFonts w:ascii="Times New Roman" w:hAnsi="Times New Roman" w:cs="Times New Roman"/>
          <w:sz w:val="24"/>
          <w:szCs w:val="24"/>
        </w:rPr>
        <w:t>А</w:t>
      </w:r>
      <w:r w:rsidRPr="00D3349D">
        <w:rPr>
          <w:rFonts w:ascii="Times New Roman" w:hAnsi="Times New Roman" w:cs="Times New Roman"/>
          <w:sz w:val="24"/>
          <w:szCs w:val="24"/>
          <w:lang w:val="en-US"/>
        </w:rPr>
        <w:t>.</w:t>
      </w:r>
      <w:r w:rsidRPr="00D3349D">
        <w:rPr>
          <w:rFonts w:ascii="Times New Roman" w:hAnsi="Times New Roman" w:cs="Times New Roman"/>
          <w:sz w:val="24"/>
          <w:szCs w:val="24"/>
          <w:lang w:val="kk-KZ"/>
        </w:rPr>
        <w:t xml:space="preserve"> </w:t>
      </w:r>
      <w:r w:rsidRPr="00D3349D">
        <w:rPr>
          <w:rFonts w:ascii="Times New Roman" w:hAnsi="Times New Roman" w:cs="Times New Roman"/>
          <w:sz w:val="24"/>
          <w:szCs w:val="24"/>
          <w:lang w:val="en-US"/>
        </w:rPr>
        <w:t xml:space="preserve">Taxation in the Republic of Kazakhstan at the present stage. </w:t>
      </w:r>
      <w:r w:rsidRPr="00D3349D">
        <w:rPr>
          <w:rFonts w:ascii="Times New Roman" w:hAnsi="Times New Roman" w:cs="Times New Roman"/>
          <w:sz w:val="24"/>
          <w:szCs w:val="24"/>
        </w:rPr>
        <w:t xml:space="preserve">Налогообложение в РК на современном этапе [Электронный ресурс]: Учебное пособие / Д.А. </w:t>
      </w:r>
      <w:proofErr w:type="spellStart"/>
      <w:r w:rsidRPr="00D3349D">
        <w:rPr>
          <w:rFonts w:ascii="Times New Roman" w:hAnsi="Times New Roman" w:cs="Times New Roman"/>
          <w:sz w:val="24"/>
          <w:szCs w:val="24"/>
        </w:rPr>
        <w:t>Калдияров</w:t>
      </w:r>
      <w:proofErr w:type="spellEnd"/>
      <w:r w:rsidRPr="00D3349D">
        <w:rPr>
          <w:rFonts w:ascii="Times New Roman" w:hAnsi="Times New Roman" w:cs="Times New Roman"/>
          <w:sz w:val="24"/>
          <w:szCs w:val="24"/>
        </w:rPr>
        <w:t xml:space="preserve">, З.А. </w:t>
      </w:r>
      <w:proofErr w:type="spellStart"/>
      <w:r w:rsidRPr="00D3349D">
        <w:rPr>
          <w:rFonts w:ascii="Times New Roman" w:hAnsi="Times New Roman" w:cs="Times New Roman"/>
          <w:sz w:val="24"/>
          <w:szCs w:val="24"/>
        </w:rPr>
        <w:t>Илимжанова</w:t>
      </w:r>
      <w:proofErr w:type="spellEnd"/>
      <w:r w:rsidRPr="00D3349D">
        <w:rPr>
          <w:rFonts w:ascii="Times New Roman" w:hAnsi="Times New Roman" w:cs="Times New Roman"/>
          <w:sz w:val="24"/>
          <w:szCs w:val="24"/>
        </w:rPr>
        <w:t xml:space="preserve">, В.Р. Бурнашева.- Алматы: </w:t>
      </w:r>
      <w:proofErr w:type="spellStart"/>
      <w:r w:rsidRPr="00D3349D">
        <w:rPr>
          <w:rFonts w:ascii="Times New Roman" w:hAnsi="Times New Roman" w:cs="Times New Roman"/>
          <w:sz w:val="24"/>
          <w:szCs w:val="24"/>
        </w:rPr>
        <w:t>ТехноЭрудит</w:t>
      </w:r>
      <w:proofErr w:type="spellEnd"/>
      <w:r w:rsidRPr="00D3349D">
        <w:rPr>
          <w:rFonts w:ascii="Times New Roman" w:hAnsi="Times New Roman" w:cs="Times New Roman"/>
          <w:sz w:val="24"/>
          <w:szCs w:val="24"/>
        </w:rPr>
        <w:t xml:space="preserve">, 2019.- 1 </w:t>
      </w:r>
      <w:proofErr w:type="spellStart"/>
      <w:r w:rsidRPr="00D3349D">
        <w:rPr>
          <w:rFonts w:ascii="Times New Roman" w:hAnsi="Times New Roman" w:cs="Times New Roman"/>
          <w:sz w:val="24"/>
          <w:szCs w:val="24"/>
        </w:rPr>
        <w:t>электр</w:t>
      </w:r>
      <w:proofErr w:type="spellEnd"/>
      <w:r w:rsidRPr="00D3349D">
        <w:rPr>
          <w:rFonts w:ascii="Times New Roman" w:hAnsi="Times New Roman" w:cs="Times New Roman"/>
          <w:sz w:val="24"/>
          <w:szCs w:val="24"/>
        </w:rPr>
        <w:t>. диск.</w:t>
      </w:r>
    </w:p>
    <w:sectPr w:rsidR="00D3349D" w:rsidRPr="00D3349D">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D34674"/>
    <w:multiLevelType w:val="hybridMultilevel"/>
    <w:tmpl w:val="869CA5F8"/>
    <w:lvl w:ilvl="0" w:tplc="0DB054B8">
      <w:start w:val="14"/>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131B1B17"/>
    <w:multiLevelType w:val="hybridMultilevel"/>
    <w:tmpl w:val="E370CF60"/>
    <w:lvl w:ilvl="0" w:tplc="35042E38">
      <w:start w:val="1"/>
      <w:numFmt w:val="decimal"/>
      <w:lvlText w:val="%1."/>
      <w:lvlJc w:val="left"/>
      <w:pPr>
        <w:tabs>
          <w:tab w:val="num" w:pos="720"/>
        </w:tabs>
        <w:ind w:left="72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16A2050F"/>
    <w:multiLevelType w:val="hybridMultilevel"/>
    <w:tmpl w:val="A4607026"/>
    <w:lvl w:ilvl="0" w:tplc="ED08E86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1C035FA8"/>
    <w:multiLevelType w:val="hybridMultilevel"/>
    <w:tmpl w:val="90DCBFD4"/>
    <w:lvl w:ilvl="0" w:tplc="C406CE90">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E9313F9"/>
    <w:multiLevelType w:val="hybridMultilevel"/>
    <w:tmpl w:val="E1143B90"/>
    <w:lvl w:ilvl="0" w:tplc="BA4A364E">
      <w:start w:val="18"/>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0DE0EEF"/>
    <w:multiLevelType w:val="hybridMultilevel"/>
    <w:tmpl w:val="1AD6EC38"/>
    <w:lvl w:ilvl="0" w:tplc="FD90468E">
      <w:start w:val="16"/>
      <w:numFmt w:val="decimal"/>
      <w:lvlText w:val="%1."/>
      <w:lvlJc w:val="left"/>
      <w:pPr>
        <w:ind w:left="1226" w:hanging="375"/>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2BCC6A5C"/>
    <w:multiLevelType w:val="hybridMultilevel"/>
    <w:tmpl w:val="916EB3A4"/>
    <w:lvl w:ilvl="0" w:tplc="3B9AD288">
      <w:start w:val="1"/>
      <w:numFmt w:val="decimal"/>
      <w:lvlText w:val="%1."/>
      <w:lvlJc w:val="left"/>
      <w:pPr>
        <w:tabs>
          <w:tab w:val="num" w:pos="720"/>
        </w:tabs>
        <w:ind w:left="720" w:hanging="360"/>
      </w:pPr>
      <w:rPr>
        <w:sz w:val="24"/>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30242056"/>
    <w:multiLevelType w:val="hybridMultilevel"/>
    <w:tmpl w:val="B2760DDE"/>
    <w:lvl w:ilvl="0" w:tplc="80140636">
      <w:start w:val="24"/>
      <w:numFmt w:val="decimal"/>
      <w:lvlText w:val="%1."/>
      <w:lvlJc w:val="left"/>
      <w:pPr>
        <w:ind w:left="1444" w:hanging="375"/>
      </w:pPr>
      <w:rPr>
        <w:rFonts w:hint="default"/>
        <w:b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3E3255D0"/>
    <w:multiLevelType w:val="hybridMultilevel"/>
    <w:tmpl w:val="CB9462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519E551F"/>
    <w:multiLevelType w:val="hybridMultilevel"/>
    <w:tmpl w:val="90DCBFD4"/>
    <w:lvl w:ilvl="0" w:tplc="C406CE90">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B3C4500"/>
    <w:multiLevelType w:val="hybridMultilevel"/>
    <w:tmpl w:val="5926A1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6371104"/>
    <w:multiLevelType w:val="hybridMultilevel"/>
    <w:tmpl w:val="82A8E1C8"/>
    <w:lvl w:ilvl="0" w:tplc="32C63BE8">
      <w:start w:val="10"/>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6B6D0AAC"/>
    <w:multiLevelType w:val="hybridMultilevel"/>
    <w:tmpl w:val="08560DC2"/>
    <w:lvl w:ilvl="0" w:tplc="C406CE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6C787652"/>
    <w:multiLevelType w:val="hybridMultilevel"/>
    <w:tmpl w:val="E69446A4"/>
    <w:lvl w:ilvl="0" w:tplc="8BF6C99C">
      <w:start w:val="8"/>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6F7948AC"/>
    <w:multiLevelType w:val="hybridMultilevel"/>
    <w:tmpl w:val="4F96A3E8"/>
    <w:lvl w:ilvl="0" w:tplc="0419000F">
      <w:start w:val="1"/>
      <w:numFmt w:val="decimal"/>
      <w:lvlText w:val="%1."/>
      <w:lvlJc w:val="left"/>
      <w:pPr>
        <w:ind w:left="153" w:hanging="360"/>
      </w:p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15">
    <w:nsid w:val="71D25BB1"/>
    <w:multiLevelType w:val="hybridMultilevel"/>
    <w:tmpl w:val="241A5A74"/>
    <w:lvl w:ilvl="0" w:tplc="8B7EE95C">
      <w:start w:val="6"/>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77C16FD6"/>
    <w:multiLevelType w:val="hybridMultilevel"/>
    <w:tmpl w:val="D0E09A60"/>
    <w:lvl w:ilvl="0" w:tplc="DA42BFA4">
      <w:start w:val="24"/>
      <w:numFmt w:val="decimal"/>
      <w:lvlText w:val="%1."/>
      <w:lvlJc w:val="left"/>
      <w:pPr>
        <w:ind w:left="1084" w:hanging="375"/>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2"/>
  </w:num>
  <w:num w:numId="2">
    <w:abstractNumId w:val="15"/>
  </w:num>
  <w:num w:numId="3">
    <w:abstractNumId w:val="13"/>
  </w:num>
  <w:num w:numId="4">
    <w:abstractNumId w:val="11"/>
  </w:num>
  <w:num w:numId="5">
    <w:abstractNumId w:val="0"/>
  </w:num>
  <w:num w:numId="6">
    <w:abstractNumId w:val="5"/>
  </w:num>
  <w:num w:numId="7">
    <w:abstractNumId w:val="4"/>
  </w:num>
  <w:num w:numId="8">
    <w:abstractNumId w:val="16"/>
  </w:num>
  <w:num w:numId="9">
    <w:abstractNumId w:val="7"/>
  </w:num>
  <w:num w:numId="10">
    <w:abstractNumId w:val="8"/>
  </w:num>
  <w:num w:numId="11">
    <w:abstractNumId w:val="1"/>
  </w:num>
  <w:num w:numId="12">
    <w:abstractNumId w:val="10"/>
  </w:num>
  <w:num w:numId="13">
    <w:abstractNumId w:val="12"/>
  </w:num>
  <w:num w:numId="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num>
  <w:num w:numId="16">
    <w:abstractNumId w:val="9"/>
  </w:num>
  <w:num w:numId="17">
    <w:abstractNumId w:val="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3E23"/>
    <w:rsid w:val="000139AB"/>
    <w:rsid w:val="00053849"/>
    <w:rsid w:val="00055D96"/>
    <w:rsid w:val="00091A11"/>
    <w:rsid w:val="000A353E"/>
    <w:rsid w:val="000C449C"/>
    <w:rsid w:val="000D4AC7"/>
    <w:rsid w:val="001125AA"/>
    <w:rsid w:val="0016493D"/>
    <w:rsid w:val="00167DCF"/>
    <w:rsid w:val="001C2017"/>
    <w:rsid w:val="00246CC2"/>
    <w:rsid w:val="0025101F"/>
    <w:rsid w:val="00270CDB"/>
    <w:rsid w:val="0027449C"/>
    <w:rsid w:val="0028332B"/>
    <w:rsid w:val="00287D06"/>
    <w:rsid w:val="002E3C14"/>
    <w:rsid w:val="00304A35"/>
    <w:rsid w:val="00326E5B"/>
    <w:rsid w:val="0033305B"/>
    <w:rsid w:val="00335946"/>
    <w:rsid w:val="0034175E"/>
    <w:rsid w:val="003B59E0"/>
    <w:rsid w:val="003D17A1"/>
    <w:rsid w:val="003D6303"/>
    <w:rsid w:val="003E1FC0"/>
    <w:rsid w:val="003F6165"/>
    <w:rsid w:val="00412068"/>
    <w:rsid w:val="00414918"/>
    <w:rsid w:val="00426BF7"/>
    <w:rsid w:val="004365F6"/>
    <w:rsid w:val="00460EE0"/>
    <w:rsid w:val="00476F36"/>
    <w:rsid w:val="004F08F8"/>
    <w:rsid w:val="00506FEC"/>
    <w:rsid w:val="00512C39"/>
    <w:rsid w:val="00570074"/>
    <w:rsid w:val="005977F1"/>
    <w:rsid w:val="005A4907"/>
    <w:rsid w:val="005B09FA"/>
    <w:rsid w:val="005F119D"/>
    <w:rsid w:val="0060586E"/>
    <w:rsid w:val="00607BEC"/>
    <w:rsid w:val="00615A61"/>
    <w:rsid w:val="00626546"/>
    <w:rsid w:val="0066688F"/>
    <w:rsid w:val="00735256"/>
    <w:rsid w:val="00767E36"/>
    <w:rsid w:val="007C1F54"/>
    <w:rsid w:val="00825A30"/>
    <w:rsid w:val="00830B0A"/>
    <w:rsid w:val="00863B15"/>
    <w:rsid w:val="0087659E"/>
    <w:rsid w:val="00890382"/>
    <w:rsid w:val="008E36E9"/>
    <w:rsid w:val="009111DC"/>
    <w:rsid w:val="009773C0"/>
    <w:rsid w:val="009A1DD4"/>
    <w:rsid w:val="009A5D9F"/>
    <w:rsid w:val="009A7309"/>
    <w:rsid w:val="009C2ECA"/>
    <w:rsid w:val="00A26EE6"/>
    <w:rsid w:val="00A97D27"/>
    <w:rsid w:val="00AB013E"/>
    <w:rsid w:val="00AC4D28"/>
    <w:rsid w:val="00AD0CF3"/>
    <w:rsid w:val="00B040B5"/>
    <w:rsid w:val="00B05A65"/>
    <w:rsid w:val="00B43B82"/>
    <w:rsid w:val="00B73E23"/>
    <w:rsid w:val="00BA1490"/>
    <w:rsid w:val="00BA71AF"/>
    <w:rsid w:val="00BB41BD"/>
    <w:rsid w:val="00BD4528"/>
    <w:rsid w:val="00BF1AB5"/>
    <w:rsid w:val="00C44030"/>
    <w:rsid w:val="00C77FD7"/>
    <w:rsid w:val="00C9609F"/>
    <w:rsid w:val="00D032C4"/>
    <w:rsid w:val="00D3349D"/>
    <w:rsid w:val="00D36CF9"/>
    <w:rsid w:val="00D519E3"/>
    <w:rsid w:val="00DA29DC"/>
    <w:rsid w:val="00DB0788"/>
    <w:rsid w:val="00DC751C"/>
    <w:rsid w:val="00E15F18"/>
    <w:rsid w:val="00E56DF7"/>
    <w:rsid w:val="00EB09BC"/>
    <w:rsid w:val="00EE1AD3"/>
    <w:rsid w:val="00F07C95"/>
    <w:rsid w:val="00F61452"/>
    <w:rsid w:val="00F70C86"/>
    <w:rsid w:val="00F720B4"/>
    <w:rsid w:val="00F91E9E"/>
    <w:rsid w:val="00F92C4A"/>
    <w:rsid w:val="00FB19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155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qFormat/>
    <w:rsid w:val="00AC4D28"/>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 w:type="character" w:customStyle="1" w:styleId="20">
    <w:name w:val="Заголовок 2 Знак"/>
    <w:basedOn w:val="a0"/>
    <w:link w:val="2"/>
    <w:rsid w:val="00AC4D28"/>
    <w:rPr>
      <w:rFonts w:ascii="Arial" w:eastAsia="Times New Roman" w:hAnsi="Arial" w:cs="Arial"/>
      <w:b/>
      <w:bCs/>
      <w:i/>
      <w:iCs/>
      <w:sz w:val="28"/>
      <w:szCs w:val="28"/>
      <w:lang w:eastAsia="ru-RU"/>
    </w:rPr>
  </w:style>
  <w:style w:type="paragraph" w:styleId="a5">
    <w:name w:val="No Spacing"/>
    <w:link w:val="a6"/>
    <w:uiPriority w:val="1"/>
    <w:qFormat/>
    <w:rsid w:val="00AC4D28"/>
    <w:pPr>
      <w:spacing w:after="0" w:line="240" w:lineRule="auto"/>
    </w:pPr>
    <w:rPr>
      <w:rFonts w:ascii="Calibri" w:eastAsia="Calibri" w:hAnsi="Calibri" w:cs="Times New Roman"/>
      <w:lang w:eastAsia="ru-RU"/>
    </w:rPr>
  </w:style>
  <w:style w:type="character" w:customStyle="1" w:styleId="a7">
    <w:name w:val="Основной текст_"/>
    <w:basedOn w:val="a0"/>
    <w:link w:val="1"/>
    <w:rsid w:val="00AC4D28"/>
    <w:rPr>
      <w:rFonts w:ascii="Times New Roman" w:eastAsia="Times New Roman" w:hAnsi="Times New Roman" w:cs="Times New Roman"/>
      <w:spacing w:val="-2"/>
      <w:sz w:val="20"/>
      <w:szCs w:val="20"/>
      <w:shd w:val="clear" w:color="auto" w:fill="FFFFFF"/>
    </w:rPr>
  </w:style>
  <w:style w:type="character" w:customStyle="1" w:styleId="85pt0pt">
    <w:name w:val="Основной текст + 8;5 pt;Интервал 0 pt"/>
    <w:basedOn w:val="a7"/>
    <w:rsid w:val="00AC4D28"/>
    <w:rPr>
      <w:rFonts w:ascii="Times New Roman" w:eastAsia="Times New Roman" w:hAnsi="Times New Roman" w:cs="Times New Roman"/>
      <w:color w:val="000000"/>
      <w:spacing w:val="1"/>
      <w:w w:val="100"/>
      <w:position w:val="0"/>
      <w:sz w:val="17"/>
      <w:szCs w:val="17"/>
      <w:shd w:val="clear" w:color="auto" w:fill="FFFFFF"/>
      <w:lang w:val="en-US"/>
    </w:rPr>
  </w:style>
  <w:style w:type="paragraph" w:customStyle="1" w:styleId="1">
    <w:name w:val="Основной текст1"/>
    <w:basedOn w:val="a"/>
    <w:link w:val="a7"/>
    <w:rsid w:val="00AC4D28"/>
    <w:pPr>
      <w:widowControl w:val="0"/>
      <w:shd w:val="clear" w:color="auto" w:fill="FFFFFF"/>
      <w:spacing w:after="0" w:line="0" w:lineRule="atLeast"/>
      <w:ind w:hanging="340"/>
      <w:jc w:val="both"/>
    </w:pPr>
    <w:rPr>
      <w:rFonts w:ascii="Times New Roman" w:eastAsia="Times New Roman" w:hAnsi="Times New Roman" w:cs="Times New Roman"/>
      <w:spacing w:val="-2"/>
      <w:sz w:val="20"/>
      <w:szCs w:val="20"/>
    </w:rPr>
  </w:style>
  <w:style w:type="character" w:customStyle="1" w:styleId="9pt0pt">
    <w:name w:val="Основной текст + 9 pt;Интервал 0 pt"/>
    <w:basedOn w:val="a7"/>
    <w:rsid w:val="00AC4D28"/>
    <w:rPr>
      <w:rFonts w:ascii="Times New Roman" w:eastAsia="Times New Roman" w:hAnsi="Times New Roman" w:cs="Times New Roman"/>
      <w:b w:val="0"/>
      <w:bCs w:val="0"/>
      <w:i w:val="0"/>
      <w:iCs w:val="0"/>
      <w:smallCaps w:val="0"/>
      <w:strike w:val="0"/>
      <w:color w:val="000000"/>
      <w:spacing w:val="4"/>
      <w:w w:val="100"/>
      <w:position w:val="0"/>
      <w:sz w:val="18"/>
      <w:szCs w:val="18"/>
      <w:u w:val="none"/>
      <w:shd w:val="clear" w:color="auto" w:fill="FFFFFF"/>
      <w:lang w:val="en-US"/>
    </w:rPr>
  </w:style>
  <w:style w:type="character" w:customStyle="1" w:styleId="Georgia8pt0pt">
    <w:name w:val="Основной текст + Georgia;8 pt;Интервал 0 pt"/>
    <w:basedOn w:val="a7"/>
    <w:rsid w:val="00AC4D28"/>
    <w:rPr>
      <w:rFonts w:ascii="Georgia" w:eastAsia="Georgia" w:hAnsi="Georgia" w:cs="Georgia"/>
      <w:b w:val="0"/>
      <w:bCs w:val="0"/>
      <w:i w:val="0"/>
      <w:iCs w:val="0"/>
      <w:smallCaps w:val="0"/>
      <w:strike w:val="0"/>
      <w:color w:val="000000"/>
      <w:spacing w:val="0"/>
      <w:w w:val="100"/>
      <w:position w:val="0"/>
      <w:sz w:val="16"/>
      <w:szCs w:val="16"/>
      <w:u w:val="none"/>
      <w:shd w:val="clear" w:color="auto" w:fill="FFFFFF"/>
    </w:rPr>
  </w:style>
  <w:style w:type="character" w:customStyle="1" w:styleId="75pt0pt">
    <w:name w:val="Основной текст + 7;5 pt;Интервал 0 pt"/>
    <w:basedOn w:val="a7"/>
    <w:rsid w:val="00AC4D28"/>
    <w:rPr>
      <w:rFonts w:ascii="Times New Roman" w:eastAsia="Times New Roman" w:hAnsi="Times New Roman" w:cs="Times New Roman"/>
      <w:b w:val="0"/>
      <w:bCs w:val="0"/>
      <w:i w:val="0"/>
      <w:iCs w:val="0"/>
      <w:smallCaps w:val="0"/>
      <w:strike w:val="0"/>
      <w:color w:val="000000"/>
      <w:spacing w:val="3"/>
      <w:w w:val="100"/>
      <w:position w:val="0"/>
      <w:sz w:val="15"/>
      <w:szCs w:val="15"/>
      <w:u w:val="none"/>
      <w:shd w:val="clear" w:color="auto" w:fill="FFFFFF"/>
      <w:lang w:val="en-US"/>
    </w:rPr>
  </w:style>
  <w:style w:type="character" w:customStyle="1" w:styleId="a8">
    <w:name w:val="Основной текст + Малые прописные"/>
    <w:basedOn w:val="a7"/>
    <w:rsid w:val="00AC4D28"/>
    <w:rPr>
      <w:rFonts w:ascii="Times New Roman" w:eastAsia="Times New Roman" w:hAnsi="Times New Roman" w:cs="Times New Roman"/>
      <w:b w:val="0"/>
      <w:bCs w:val="0"/>
      <w:i w:val="0"/>
      <w:iCs w:val="0"/>
      <w:smallCaps/>
      <w:strike w:val="0"/>
      <w:color w:val="000000"/>
      <w:spacing w:val="-2"/>
      <w:w w:val="100"/>
      <w:position w:val="0"/>
      <w:sz w:val="20"/>
      <w:szCs w:val="20"/>
      <w:u w:val="none"/>
      <w:shd w:val="clear" w:color="auto" w:fill="FFFFFF"/>
      <w:lang w:val="en-US"/>
    </w:rPr>
  </w:style>
  <w:style w:type="character" w:customStyle="1" w:styleId="95pt0pt">
    <w:name w:val="Основной текст + 9;5 pt;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19"/>
      <w:szCs w:val="19"/>
      <w:u w:val="none"/>
      <w:shd w:val="clear" w:color="auto" w:fill="FFFFFF"/>
      <w:lang w:val="en-US"/>
    </w:rPr>
  </w:style>
  <w:style w:type="character" w:customStyle="1" w:styleId="8pt0pt">
    <w:name w:val="Основной текст + 8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6"/>
      <w:szCs w:val="16"/>
      <w:u w:val="none"/>
      <w:shd w:val="clear" w:color="auto" w:fill="FFFFFF"/>
      <w:lang w:val="en-US"/>
    </w:rPr>
  </w:style>
  <w:style w:type="character" w:customStyle="1" w:styleId="a9">
    <w:name w:val="Основной текст + Полужирный"/>
    <w:basedOn w:val="a7"/>
    <w:rsid w:val="00AC4D28"/>
    <w:rPr>
      <w:rFonts w:ascii="Times New Roman" w:eastAsia="Times New Roman" w:hAnsi="Times New Roman" w:cs="Times New Roman"/>
      <w:b/>
      <w:bCs/>
      <w:i w:val="0"/>
      <w:iCs w:val="0"/>
      <w:smallCaps w:val="0"/>
      <w:strike w:val="0"/>
      <w:color w:val="000000"/>
      <w:spacing w:val="-2"/>
      <w:w w:val="100"/>
      <w:position w:val="0"/>
      <w:sz w:val="20"/>
      <w:szCs w:val="20"/>
      <w:u w:val="none"/>
      <w:shd w:val="clear" w:color="auto" w:fill="FFFFFF"/>
      <w:lang w:val="ru-RU"/>
    </w:rPr>
  </w:style>
  <w:style w:type="character" w:customStyle="1" w:styleId="0pt">
    <w:name w:val="Основной текст + 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20"/>
      <w:szCs w:val="20"/>
      <w:u w:val="none"/>
      <w:shd w:val="clear" w:color="auto" w:fill="FFFFFF"/>
      <w:lang w:val="en-US"/>
    </w:rPr>
  </w:style>
  <w:style w:type="character" w:customStyle="1" w:styleId="9pt0pt0">
    <w:name w:val="Основной текст + 9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en-US"/>
    </w:rPr>
  </w:style>
  <w:style w:type="character" w:customStyle="1" w:styleId="95pt0pt0">
    <w:name w:val="Основной текст + 9;5 pt;Интервал 0 pt"/>
    <w:basedOn w:val="a7"/>
    <w:rsid w:val="00AC4D2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en-US"/>
    </w:rPr>
  </w:style>
  <w:style w:type="character" w:customStyle="1" w:styleId="85pt0pt0">
    <w:name w:val="Основной текст + 8;5 pt;Полужирный;Интервал 0 pt"/>
    <w:basedOn w:val="a7"/>
    <w:rsid w:val="00AC4D28"/>
    <w:rPr>
      <w:rFonts w:ascii="Times New Roman" w:eastAsia="Times New Roman" w:hAnsi="Times New Roman" w:cs="Times New Roman"/>
      <w:b/>
      <w:bCs/>
      <w:i w:val="0"/>
      <w:iCs w:val="0"/>
      <w:smallCaps w:val="0"/>
      <w:strike w:val="0"/>
      <w:color w:val="000000"/>
      <w:spacing w:val="2"/>
      <w:w w:val="100"/>
      <w:position w:val="0"/>
      <w:sz w:val="17"/>
      <w:szCs w:val="17"/>
      <w:u w:val="none"/>
      <w:shd w:val="clear" w:color="auto" w:fill="FFFFFF"/>
      <w:lang w:val="en-US"/>
    </w:rPr>
  </w:style>
  <w:style w:type="paragraph" w:customStyle="1" w:styleId="10">
    <w:name w:val="Без интервала1"/>
    <w:rsid w:val="00AC4D28"/>
    <w:pPr>
      <w:spacing w:after="0" w:line="240" w:lineRule="auto"/>
    </w:pPr>
    <w:rPr>
      <w:rFonts w:ascii="Calibri" w:eastAsia="Times New Roman" w:hAnsi="Calibri" w:cs="Times New Roman"/>
    </w:rPr>
  </w:style>
  <w:style w:type="paragraph" w:customStyle="1" w:styleId="21">
    <w:name w:val="Обычный2"/>
    <w:rsid w:val="00AC4D28"/>
    <w:pPr>
      <w:spacing w:after="0" w:line="240" w:lineRule="auto"/>
    </w:pPr>
    <w:rPr>
      <w:rFonts w:ascii="Times New Roman" w:eastAsia="Calibri" w:hAnsi="Times New Roman" w:cs="Times New Roman"/>
      <w:sz w:val="24"/>
      <w:szCs w:val="20"/>
      <w:lang w:eastAsia="ru-RU"/>
    </w:rPr>
  </w:style>
  <w:style w:type="character" w:customStyle="1" w:styleId="a6">
    <w:name w:val="Без интервала Знак"/>
    <w:link w:val="a5"/>
    <w:uiPriority w:val="1"/>
    <w:locked/>
    <w:rsid w:val="00AC4D28"/>
    <w:rPr>
      <w:rFonts w:ascii="Calibri" w:eastAsia="Calibri" w:hAnsi="Calibri" w:cs="Times New Roman"/>
      <w:lang w:eastAsia="ru-RU"/>
    </w:rPr>
  </w:style>
  <w:style w:type="character" w:customStyle="1" w:styleId="Bodytext65pt">
    <w:name w:val="Body text + 6.5 pt"/>
    <w:uiPriority w:val="99"/>
    <w:rsid w:val="00AC4D28"/>
    <w:rPr>
      <w:rFonts w:ascii="Lucida Sans Unicode" w:hAnsi="Lucida Sans Unicode"/>
      <w:color w:val="000000"/>
      <w:spacing w:val="0"/>
      <w:w w:val="100"/>
      <w:position w:val="0"/>
      <w:sz w:val="13"/>
      <w:shd w:val="clear" w:color="auto" w:fill="FFFFFF"/>
      <w:lang w:val="ru-RU" w:eastAsia="ru-RU"/>
    </w:rPr>
  </w:style>
  <w:style w:type="character" w:customStyle="1" w:styleId="BodytextTimesNewRoman">
    <w:name w:val="Body text + Times New Roman"/>
    <w:aliases w:val="6.5 pt,Spacing 1 pt,Body text + 9.5 pt1"/>
    <w:uiPriority w:val="99"/>
    <w:rsid w:val="00AC4D28"/>
    <w:rPr>
      <w:rFonts w:ascii="Times New Roman" w:hAnsi="Times New Roman"/>
      <w:color w:val="000000"/>
      <w:spacing w:val="20"/>
      <w:w w:val="100"/>
      <w:position w:val="0"/>
      <w:sz w:val="13"/>
      <w:shd w:val="clear" w:color="auto" w:fill="FFFFFF"/>
      <w:lang w:val="ru-RU" w:eastAsia="ru-RU"/>
    </w:rPr>
  </w:style>
  <w:style w:type="character" w:customStyle="1" w:styleId="Bodytext85pt1">
    <w:name w:val="Body text + 8.5 pt1"/>
    <w:aliases w:val="Spacing 0 pt1"/>
    <w:basedOn w:val="a0"/>
    <w:uiPriority w:val="99"/>
    <w:rsid w:val="00AC4D28"/>
    <w:rPr>
      <w:rFonts w:ascii="Sylfaen" w:hAnsi="Sylfaen" w:cs="Sylfaen"/>
      <w:color w:val="000000"/>
      <w:spacing w:val="10"/>
      <w:w w:val="100"/>
      <w:position w:val="0"/>
      <w:sz w:val="17"/>
      <w:szCs w:val="17"/>
      <w:shd w:val="clear" w:color="auto" w:fill="FFFFFF"/>
      <w:lang w:val="ru-RU" w:eastAsia="ru-RU"/>
    </w:rPr>
  </w:style>
  <w:style w:type="character" w:customStyle="1" w:styleId="BodytextCandara2">
    <w:name w:val="Body text + Candara2"/>
    <w:aliases w:val="9 pt"/>
    <w:basedOn w:val="a0"/>
    <w:uiPriority w:val="99"/>
    <w:rsid w:val="00AC4D28"/>
    <w:rPr>
      <w:rFonts w:ascii="Candara" w:hAnsi="Candara" w:cs="Candara"/>
      <w:color w:val="000000"/>
      <w:spacing w:val="0"/>
      <w:w w:val="100"/>
      <w:position w:val="0"/>
      <w:sz w:val="18"/>
      <w:szCs w:val="18"/>
      <w:shd w:val="clear" w:color="auto" w:fill="FFFFFF"/>
      <w:lang w:val="ru-RU" w:eastAsia="ru-RU"/>
    </w:rPr>
  </w:style>
  <w:style w:type="character" w:customStyle="1" w:styleId="BodytextCandara1">
    <w:name w:val="Body text + Candara1"/>
    <w:aliases w:val="9 pt1,Bold1"/>
    <w:basedOn w:val="a0"/>
    <w:uiPriority w:val="99"/>
    <w:rsid w:val="00AC4D28"/>
    <w:rPr>
      <w:rFonts w:ascii="Candara" w:hAnsi="Candara" w:cs="Candara"/>
      <w:b/>
      <w:bCs/>
      <w:color w:val="000000"/>
      <w:spacing w:val="0"/>
      <w:w w:val="100"/>
      <w:position w:val="0"/>
      <w:sz w:val="18"/>
      <w:szCs w:val="18"/>
      <w:shd w:val="clear" w:color="auto" w:fill="FFFFFF"/>
      <w:lang w:val="ru-RU" w:eastAsia="ru-RU"/>
    </w:rPr>
  </w:style>
  <w:style w:type="character" w:customStyle="1" w:styleId="Bodytext2LucidaSansUnicode">
    <w:name w:val="Body text (2) + Lucida Sans Unicode"/>
    <w:aliases w:val="8.5 pt1,Not Bold,Spacing -1 pt"/>
    <w:basedOn w:val="a0"/>
    <w:uiPriority w:val="99"/>
    <w:rsid w:val="00AC4D28"/>
    <w:rPr>
      <w:rFonts w:ascii="Lucida Sans Unicode" w:hAnsi="Lucida Sans Unicode" w:cs="Lucida Sans Unicode"/>
      <w:b/>
      <w:bCs/>
      <w:color w:val="000000"/>
      <w:spacing w:val="-20"/>
      <w:w w:val="100"/>
      <w:position w:val="0"/>
      <w:sz w:val="17"/>
      <w:szCs w:val="17"/>
      <w:shd w:val="clear" w:color="auto" w:fill="FFFFFF"/>
      <w:lang w:val="ru-RU" w:eastAsia="ru-RU"/>
    </w:rPr>
  </w:style>
  <w:style w:type="character" w:customStyle="1" w:styleId="BodytextSpacing-1pt">
    <w:name w:val="Body text + Spacing -1 pt"/>
    <w:basedOn w:val="a0"/>
    <w:uiPriority w:val="99"/>
    <w:rsid w:val="00AC4D28"/>
    <w:rPr>
      <w:rFonts w:ascii="Lucida Sans Unicode" w:hAnsi="Lucida Sans Unicode" w:cs="Lucida Sans Unicode"/>
      <w:color w:val="000000"/>
      <w:spacing w:val="-20"/>
      <w:w w:val="100"/>
      <w:position w:val="0"/>
      <w:sz w:val="17"/>
      <w:szCs w:val="17"/>
      <w:shd w:val="clear" w:color="auto" w:fill="FFFFFF"/>
      <w:lang w:val="ru-RU" w:eastAsia="ru-RU"/>
    </w:rPr>
  </w:style>
  <w:style w:type="paragraph" w:styleId="aa">
    <w:name w:val="Plain Text"/>
    <w:basedOn w:val="a"/>
    <w:link w:val="ab"/>
    <w:uiPriority w:val="99"/>
    <w:rsid w:val="00AC4D28"/>
    <w:pPr>
      <w:spacing w:after="0" w:line="240" w:lineRule="auto"/>
    </w:pPr>
    <w:rPr>
      <w:rFonts w:ascii="Courier New" w:eastAsia="Times New Roman" w:hAnsi="Courier New" w:cs="Courier New"/>
      <w:sz w:val="20"/>
      <w:szCs w:val="20"/>
      <w:lang w:eastAsia="ru-RU"/>
    </w:rPr>
  </w:style>
  <w:style w:type="character" w:customStyle="1" w:styleId="ab">
    <w:name w:val="Текст Знак"/>
    <w:basedOn w:val="a0"/>
    <w:link w:val="aa"/>
    <w:uiPriority w:val="99"/>
    <w:rsid w:val="00AC4D28"/>
    <w:rPr>
      <w:rFonts w:ascii="Courier New" w:eastAsia="Times New Roman" w:hAnsi="Courier New" w:cs="Courier New"/>
      <w:sz w:val="20"/>
      <w:szCs w:val="20"/>
      <w:lang w:eastAsia="ru-RU"/>
    </w:rPr>
  </w:style>
  <w:style w:type="paragraph" w:styleId="ac">
    <w:name w:val="List Paragraph"/>
    <w:basedOn w:val="a"/>
    <w:uiPriority w:val="34"/>
    <w:qFormat/>
    <w:rsid w:val="00AC4D28"/>
    <w:pPr>
      <w:ind w:left="720"/>
      <w:contextualSpacing/>
    </w:pPr>
    <w:rPr>
      <w:rFonts w:eastAsiaTheme="minorEastAsia"/>
      <w:lang w:eastAsia="ru-RU"/>
    </w:rPr>
  </w:style>
  <w:style w:type="table" w:styleId="ad">
    <w:name w:val="Table Grid"/>
    <w:basedOn w:val="a1"/>
    <w:uiPriority w:val="59"/>
    <w:rsid w:val="00AC4D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512C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512C39"/>
    <w:rPr>
      <w:rFonts w:ascii="Courier New" w:eastAsia="Times New Roman" w:hAnsi="Courier New" w:cs="Courier New"/>
      <w:sz w:val="20"/>
      <w:szCs w:val="20"/>
      <w:lang w:eastAsia="ru-RU"/>
    </w:rPr>
  </w:style>
  <w:style w:type="character" w:customStyle="1" w:styleId="y2iqfc">
    <w:name w:val="y2iqfc"/>
    <w:basedOn w:val="a0"/>
    <w:rsid w:val="00512C39"/>
  </w:style>
  <w:style w:type="character" w:styleId="ae">
    <w:name w:val="Strong"/>
    <w:basedOn w:val="a0"/>
    <w:uiPriority w:val="22"/>
    <w:qFormat/>
    <w:rsid w:val="00EE1AD3"/>
    <w:rPr>
      <w:b/>
      <w:bCs/>
    </w:rPr>
  </w:style>
  <w:style w:type="paragraph" w:styleId="af">
    <w:name w:val="Body Text"/>
    <w:basedOn w:val="a"/>
    <w:link w:val="af0"/>
    <w:uiPriority w:val="99"/>
    <w:semiHidden/>
    <w:unhideWhenUsed/>
    <w:rsid w:val="00EE1AD3"/>
    <w:pPr>
      <w:tabs>
        <w:tab w:val="left" w:pos="5235"/>
      </w:tabs>
      <w:spacing w:after="0" w:line="240" w:lineRule="auto"/>
      <w:jc w:val="both"/>
    </w:pPr>
    <w:rPr>
      <w:rFonts w:ascii="Times New Roman" w:eastAsia="Times New Roman" w:hAnsi="Times New Roman" w:cs="Times New Roman"/>
      <w:sz w:val="28"/>
      <w:szCs w:val="24"/>
      <w:lang w:val="kk-KZ" w:eastAsia="ru-RU"/>
    </w:rPr>
  </w:style>
  <w:style w:type="character" w:customStyle="1" w:styleId="af0">
    <w:name w:val="Основной текст Знак"/>
    <w:basedOn w:val="a0"/>
    <w:link w:val="af"/>
    <w:uiPriority w:val="99"/>
    <w:semiHidden/>
    <w:rsid w:val="00EE1AD3"/>
    <w:rPr>
      <w:rFonts w:ascii="Times New Roman" w:eastAsia="Times New Roman" w:hAnsi="Times New Roman" w:cs="Times New Roman"/>
      <w:sz w:val="28"/>
      <w:szCs w:val="24"/>
      <w:lang w:val="kk-KZ" w:eastAsia="ru-RU"/>
    </w:rPr>
  </w:style>
  <w:style w:type="paragraph" w:styleId="af1">
    <w:name w:val="Normal (Web)"/>
    <w:basedOn w:val="a"/>
    <w:uiPriority w:val="99"/>
    <w:unhideWhenUsed/>
    <w:rsid w:val="001C201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2">
    <w:name w:val="Style2"/>
    <w:basedOn w:val="a"/>
    <w:rsid w:val="001C2017"/>
    <w:pPr>
      <w:widowControl w:val="0"/>
      <w:autoSpaceDE w:val="0"/>
      <w:autoSpaceDN w:val="0"/>
      <w:adjustRightInd w:val="0"/>
      <w:spacing w:after="0" w:line="196" w:lineRule="exact"/>
      <w:ind w:firstLine="394"/>
    </w:pPr>
    <w:rPr>
      <w:rFonts w:ascii="Times New Roman" w:eastAsia="Times New Roman" w:hAnsi="Times New Roman" w:cs="Times New Roman"/>
      <w:sz w:val="24"/>
      <w:szCs w:val="24"/>
      <w:lang w:eastAsia="ru-RU"/>
    </w:rPr>
  </w:style>
  <w:style w:type="paragraph" w:styleId="af2">
    <w:name w:val="Title"/>
    <w:basedOn w:val="a"/>
    <w:link w:val="af3"/>
    <w:uiPriority w:val="99"/>
    <w:qFormat/>
    <w:rsid w:val="00091A11"/>
    <w:pPr>
      <w:spacing w:after="0" w:line="240" w:lineRule="auto"/>
      <w:jc w:val="center"/>
    </w:pPr>
    <w:rPr>
      <w:rFonts w:ascii="Times New Roman" w:eastAsia="Times New Roman" w:hAnsi="Times New Roman" w:cs="Times New Roman"/>
      <w:b/>
      <w:sz w:val="20"/>
      <w:szCs w:val="20"/>
      <w:lang w:eastAsia="ru-RU"/>
    </w:rPr>
  </w:style>
  <w:style w:type="character" w:customStyle="1" w:styleId="af3">
    <w:name w:val="Название Знак"/>
    <w:basedOn w:val="a0"/>
    <w:link w:val="af2"/>
    <w:uiPriority w:val="99"/>
    <w:rsid w:val="00091A11"/>
    <w:rPr>
      <w:rFonts w:ascii="Times New Roman" w:eastAsia="Times New Roman" w:hAnsi="Times New Roman" w:cs="Times New Roman"/>
      <w:b/>
      <w:sz w:val="20"/>
      <w:szCs w:val="20"/>
      <w:lang w:eastAsia="ru-RU"/>
    </w:rPr>
  </w:style>
  <w:style w:type="character" w:customStyle="1" w:styleId="shorttext">
    <w:name w:val="short_text"/>
    <w:rsid w:val="009A1DD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qFormat/>
    <w:rsid w:val="00AC4D28"/>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A149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A1490"/>
    <w:rPr>
      <w:rFonts w:ascii="Tahoma" w:hAnsi="Tahoma" w:cs="Tahoma"/>
      <w:sz w:val="16"/>
      <w:szCs w:val="16"/>
    </w:rPr>
  </w:style>
  <w:style w:type="character" w:customStyle="1" w:styleId="20">
    <w:name w:val="Заголовок 2 Знак"/>
    <w:basedOn w:val="a0"/>
    <w:link w:val="2"/>
    <w:rsid w:val="00AC4D28"/>
    <w:rPr>
      <w:rFonts w:ascii="Arial" w:eastAsia="Times New Roman" w:hAnsi="Arial" w:cs="Arial"/>
      <w:b/>
      <w:bCs/>
      <w:i/>
      <w:iCs/>
      <w:sz w:val="28"/>
      <w:szCs w:val="28"/>
      <w:lang w:eastAsia="ru-RU"/>
    </w:rPr>
  </w:style>
  <w:style w:type="paragraph" w:styleId="a5">
    <w:name w:val="No Spacing"/>
    <w:link w:val="a6"/>
    <w:uiPriority w:val="1"/>
    <w:qFormat/>
    <w:rsid w:val="00AC4D28"/>
    <w:pPr>
      <w:spacing w:after="0" w:line="240" w:lineRule="auto"/>
    </w:pPr>
    <w:rPr>
      <w:rFonts w:ascii="Calibri" w:eastAsia="Calibri" w:hAnsi="Calibri" w:cs="Times New Roman"/>
      <w:lang w:eastAsia="ru-RU"/>
    </w:rPr>
  </w:style>
  <w:style w:type="character" w:customStyle="1" w:styleId="a7">
    <w:name w:val="Основной текст_"/>
    <w:basedOn w:val="a0"/>
    <w:link w:val="1"/>
    <w:rsid w:val="00AC4D28"/>
    <w:rPr>
      <w:rFonts w:ascii="Times New Roman" w:eastAsia="Times New Roman" w:hAnsi="Times New Roman" w:cs="Times New Roman"/>
      <w:spacing w:val="-2"/>
      <w:sz w:val="20"/>
      <w:szCs w:val="20"/>
      <w:shd w:val="clear" w:color="auto" w:fill="FFFFFF"/>
    </w:rPr>
  </w:style>
  <w:style w:type="character" w:customStyle="1" w:styleId="85pt0pt">
    <w:name w:val="Основной текст + 8;5 pt;Интервал 0 pt"/>
    <w:basedOn w:val="a7"/>
    <w:rsid w:val="00AC4D28"/>
    <w:rPr>
      <w:rFonts w:ascii="Times New Roman" w:eastAsia="Times New Roman" w:hAnsi="Times New Roman" w:cs="Times New Roman"/>
      <w:color w:val="000000"/>
      <w:spacing w:val="1"/>
      <w:w w:val="100"/>
      <w:position w:val="0"/>
      <w:sz w:val="17"/>
      <w:szCs w:val="17"/>
      <w:shd w:val="clear" w:color="auto" w:fill="FFFFFF"/>
      <w:lang w:val="en-US"/>
    </w:rPr>
  </w:style>
  <w:style w:type="paragraph" w:customStyle="1" w:styleId="1">
    <w:name w:val="Основной текст1"/>
    <w:basedOn w:val="a"/>
    <w:link w:val="a7"/>
    <w:rsid w:val="00AC4D28"/>
    <w:pPr>
      <w:widowControl w:val="0"/>
      <w:shd w:val="clear" w:color="auto" w:fill="FFFFFF"/>
      <w:spacing w:after="0" w:line="0" w:lineRule="atLeast"/>
      <w:ind w:hanging="340"/>
      <w:jc w:val="both"/>
    </w:pPr>
    <w:rPr>
      <w:rFonts w:ascii="Times New Roman" w:eastAsia="Times New Roman" w:hAnsi="Times New Roman" w:cs="Times New Roman"/>
      <w:spacing w:val="-2"/>
      <w:sz w:val="20"/>
      <w:szCs w:val="20"/>
    </w:rPr>
  </w:style>
  <w:style w:type="character" w:customStyle="1" w:styleId="9pt0pt">
    <w:name w:val="Основной текст + 9 pt;Интервал 0 pt"/>
    <w:basedOn w:val="a7"/>
    <w:rsid w:val="00AC4D28"/>
    <w:rPr>
      <w:rFonts w:ascii="Times New Roman" w:eastAsia="Times New Roman" w:hAnsi="Times New Roman" w:cs="Times New Roman"/>
      <w:b w:val="0"/>
      <w:bCs w:val="0"/>
      <w:i w:val="0"/>
      <w:iCs w:val="0"/>
      <w:smallCaps w:val="0"/>
      <w:strike w:val="0"/>
      <w:color w:val="000000"/>
      <w:spacing w:val="4"/>
      <w:w w:val="100"/>
      <w:position w:val="0"/>
      <w:sz w:val="18"/>
      <w:szCs w:val="18"/>
      <w:u w:val="none"/>
      <w:shd w:val="clear" w:color="auto" w:fill="FFFFFF"/>
      <w:lang w:val="en-US"/>
    </w:rPr>
  </w:style>
  <w:style w:type="character" w:customStyle="1" w:styleId="Georgia8pt0pt">
    <w:name w:val="Основной текст + Georgia;8 pt;Интервал 0 pt"/>
    <w:basedOn w:val="a7"/>
    <w:rsid w:val="00AC4D28"/>
    <w:rPr>
      <w:rFonts w:ascii="Georgia" w:eastAsia="Georgia" w:hAnsi="Georgia" w:cs="Georgia"/>
      <w:b w:val="0"/>
      <w:bCs w:val="0"/>
      <w:i w:val="0"/>
      <w:iCs w:val="0"/>
      <w:smallCaps w:val="0"/>
      <w:strike w:val="0"/>
      <w:color w:val="000000"/>
      <w:spacing w:val="0"/>
      <w:w w:val="100"/>
      <w:position w:val="0"/>
      <w:sz w:val="16"/>
      <w:szCs w:val="16"/>
      <w:u w:val="none"/>
      <w:shd w:val="clear" w:color="auto" w:fill="FFFFFF"/>
    </w:rPr>
  </w:style>
  <w:style w:type="character" w:customStyle="1" w:styleId="75pt0pt">
    <w:name w:val="Основной текст + 7;5 pt;Интервал 0 pt"/>
    <w:basedOn w:val="a7"/>
    <w:rsid w:val="00AC4D28"/>
    <w:rPr>
      <w:rFonts w:ascii="Times New Roman" w:eastAsia="Times New Roman" w:hAnsi="Times New Roman" w:cs="Times New Roman"/>
      <w:b w:val="0"/>
      <w:bCs w:val="0"/>
      <w:i w:val="0"/>
      <w:iCs w:val="0"/>
      <w:smallCaps w:val="0"/>
      <w:strike w:val="0"/>
      <w:color w:val="000000"/>
      <w:spacing w:val="3"/>
      <w:w w:val="100"/>
      <w:position w:val="0"/>
      <w:sz w:val="15"/>
      <w:szCs w:val="15"/>
      <w:u w:val="none"/>
      <w:shd w:val="clear" w:color="auto" w:fill="FFFFFF"/>
      <w:lang w:val="en-US"/>
    </w:rPr>
  </w:style>
  <w:style w:type="character" w:customStyle="1" w:styleId="a8">
    <w:name w:val="Основной текст + Малые прописные"/>
    <w:basedOn w:val="a7"/>
    <w:rsid w:val="00AC4D28"/>
    <w:rPr>
      <w:rFonts w:ascii="Times New Roman" w:eastAsia="Times New Roman" w:hAnsi="Times New Roman" w:cs="Times New Roman"/>
      <w:b w:val="0"/>
      <w:bCs w:val="0"/>
      <w:i w:val="0"/>
      <w:iCs w:val="0"/>
      <w:smallCaps/>
      <w:strike w:val="0"/>
      <w:color w:val="000000"/>
      <w:spacing w:val="-2"/>
      <w:w w:val="100"/>
      <w:position w:val="0"/>
      <w:sz w:val="20"/>
      <w:szCs w:val="20"/>
      <w:u w:val="none"/>
      <w:shd w:val="clear" w:color="auto" w:fill="FFFFFF"/>
      <w:lang w:val="en-US"/>
    </w:rPr>
  </w:style>
  <w:style w:type="character" w:customStyle="1" w:styleId="95pt0pt">
    <w:name w:val="Основной текст + 9;5 pt;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19"/>
      <w:szCs w:val="19"/>
      <w:u w:val="none"/>
      <w:shd w:val="clear" w:color="auto" w:fill="FFFFFF"/>
      <w:lang w:val="en-US"/>
    </w:rPr>
  </w:style>
  <w:style w:type="character" w:customStyle="1" w:styleId="8pt0pt">
    <w:name w:val="Основной текст + 8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6"/>
      <w:szCs w:val="16"/>
      <w:u w:val="none"/>
      <w:shd w:val="clear" w:color="auto" w:fill="FFFFFF"/>
      <w:lang w:val="en-US"/>
    </w:rPr>
  </w:style>
  <w:style w:type="character" w:customStyle="1" w:styleId="a9">
    <w:name w:val="Основной текст + Полужирный"/>
    <w:basedOn w:val="a7"/>
    <w:rsid w:val="00AC4D28"/>
    <w:rPr>
      <w:rFonts w:ascii="Times New Roman" w:eastAsia="Times New Roman" w:hAnsi="Times New Roman" w:cs="Times New Roman"/>
      <w:b/>
      <w:bCs/>
      <w:i w:val="0"/>
      <w:iCs w:val="0"/>
      <w:smallCaps w:val="0"/>
      <w:strike w:val="0"/>
      <w:color w:val="000000"/>
      <w:spacing w:val="-2"/>
      <w:w w:val="100"/>
      <w:position w:val="0"/>
      <w:sz w:val="20"/>
      <w:szCs w:val="20"/>
      <w:u w:val="none"/>
      <w:shd w:val="clear" w:color="auto" w:fill="FFFFFF"/>
      <w:lang w:val="ru-RU"/>
    </w:rPr>
  </w:style>
  <w:style w:type="character" w:customStyle="1" w:styleId="0pt">
    <w:name w:val="Основной текст + Полужирный;Интервал 0 pt"/>
    <w:basedOn w:val="a7"/>
    <w:rsid w:val="00AC4D28"/>
    <w:rPr>
      <w:rFonts w:ascii="Times New Roman" w:eastAsia="Times New Roman" w:hAnsi="Times New Roman" w:cs="Times New Roman"/>
      <w:b/>
      <w:bCs/>
      <w:i w:val="0"/>
      <w:iCs w:val="0"/>
      <w:smallCaps w:val="0"/>
      <w:strike w:val="0"/>
      <w:color w:val="000000"/>
      <w:spacing w:val="-1"/>
      <w:w w:val="100"/>
      <w:position w:val="0"/>
      <w:sz w:val="20"/>
      <w:szCs w:val="20"/>
      <w:u w:val="none"/>
      <w:shd w:val="clear" w:color="auto" w:fill="FFFFFF"/>
      <w:lang w:val="en-US"/>
    </w:rPr>
  </w:style>
  <w:style w:type="character" w:customStyle="1" w:styleId="9pt0pt0">
    <w:name w:val="Основной текст + 9 pt;Полужирный;Интервал 0 pt"/>
    <w:basedOn w:val="a7"/>
    <w:rsid w:val="00AC4D28"/>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en-US"/>
    </w:rPr>
  </w:style>
  <w:style w:type="character" w:customStyle="1" w:styleId="95pt0pt0">
    <w:name w:val="Основной текст + 9;5 pt;Интервал 0 pt"/>
    <w:basedOn w:val="a7"/>
    <w:rsid w:val="00AC4D2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en-US"/>
    </w:rPr>
  </w:style>
  <w:style w:type="character" w:customStyle="1" w:styleId="85pt0pt0">
    <w:name w:val="Основной текст + 8;5 pt;Полужирный;Интервал 0 pt"/>
    <w:basedOn w:val="a7"/>
    <w:rsid w:val="00AC4D28"/>
    <w:rPr>
      <w:rFonts w:ascii="Times New Roman" w:eastAsia="Times New Roman" w:hAnsi="Times New Roman" w:cs="Times New Roman"/>
      <w:b/>
      <w:bCs/>
      <w:i w:val="0"/>
      <w:iCs w:val="0"/>
      <w:smallCaps w:val="0"/>
      <w:strike w:val="0"/>
      <w:color w:val="000000"/>
      <w:spacing w:val="2"/>
      <w:w w:val="100"/>
      <w:position w:val="0"/>
      <w:sz w:val="17"/>
      <w:szCs w:val="17"/>
      <w:u w:val="none"/>
      <w:shd w:val="clear" w:color="auto" w:fill="FFFFFF"/>
      <w:lang w:val="en-US"/>
    </w:rPr>
  </w:style>
  <w:style w:type="paragraph" w:customStyle="1" w:styleId="10">
    <w:name w:val="Без интервала1"/>
    <w:rsid w:val="00AC4D28"/>
    <w:pPr>
      <w:spacing w:after="0" w:line="240" w:lineRule="auto"/>
    </w:pPr>
    <w:rPr>
      <w:rFonts w:ascii="Calibri" w:eastAsia="Times New Roman" w:hAnsi="Calibri" w:cs="Times New Roman"/>
    </w:rPr>
  </w:style>
  <w:style w:type="paragraph" w:customStyle="1" w:styleId="21">
    <w:name w:val="Обычный2"/>
    <w:rsid w:val="00AC4D28"/>
    <w:pPr>
      <w:spacing w:after="0" w:line="240" w:lineRule="auto"/>
    </w:pPr>
    <w:rPr>
      <w:rFonts w:ascii="Times New Roman" w:eastAsia="Calibri" w:hAnsi="Times New Roman" w:cs="Times New Roman"/>
      <w:sz w:val="24"/>
      <w:szCs w:val="20"/>
      <w:lang w:eastAsia="ru-RU"/>
    </w:rPr>
  </w:style>
  <w:style w:type="character" w:customStyle="1" w:styleId="a6">
    <w:name w:val="Без интервала Знак"/>
    <w:link w:val="a5"/>
    <w:uiPriority w:val="1"/>
    <w:locked/>
    <w:rsid w:val="00AC4D28"/>
    <w:rPr>
      <w:rFonts w:ascii="Calibri" w:eastAsia="Calibri" w:hAnsi="Calibri" w:cs="Times New Roman"/>
      <w:lang w:eastAsia="ru-RU"/>
    </w:rPr>
  </w:style>
  <w:style w:type="character" w:customStyle="1" w:styleId="Bodytext65pt">
    <w:name w:val="Body text + 6.5 pt"/>
    <w:uiPriority w:val="99"/>
    <w:rsid w:val="00AC4D28"/>
    <w:rPr>
      <w:rFonts w:ascii="Lucida Sans Unicode" w:hAnsi="Lucida Sans Unicode"/>
      <w:color w:val="000000"/>
      <w:spacing w:val="0"/>
      <w:w w:val="100"/>
      <w:position w:val="0"/>
      <w:sz w:val="13"/>
      <w:shd w:val="clear" w:color="auto" w:fill="FFFFFF"/>
      <w:lang w:val="ru-RU" w:eastAsia="ru-RU"/>
    </w:rPr>
  </w:style>
  <w:style w:type="character" w:customStyle="1" w:styleId="BodytextTimesNewRoman">
    <w:name w:val="Body text + Times New Roman"/>
    <w:aliases w:val="6.5 pt,Spacing 1 pt,Body text + 9.5 pt1"/>
    <w:uiPriority w:val="99"/>
    <w:rsid w:val="00AC4D28"/>
    <w:rPr>
      <w:rFonts w:ascii="Times New Roman" w:hAnsi="Times New Roman"/>
      <w:color w:val="000000"/>
      <w:spacing w:val="20"/>
      <w:w w:val="100"/>
      <w:position w:val="0"/>
      <w:sz w:val="13"/>
      <w:shd w:val="clear" w:color="auto" w:fill="FFFFFF"/>
      <w:lang w:val="ru-RU" w:eastAsia="ru-RU"/>
    </w:rPr>
  </w:style>
  <w:style w:type="character" w:customStyle="1" w:styleId="Bodytext85pt1">
    <w:name w:val="Body text + 8.5 pt1"/>
    <w:aliases w:val="Spacing 0 pt1"/>
    <w:basedOn w:val="a0"/>
    <w:uiPriority w:val="99"/>
    <w:rsid w:val="00AC4D28"/>
    <w:rPr>
      <w:rFonts w:ascii="Sylfaen" w:hAnsi="Sylfaen" w:cs="Sylfaen"/>
      <w:color w:val="000000"/>
      <w:spacing w:val="10"/>
      <w:w w:val="100"/>
      <w:position w:val="0"/>
      <w:sz w:val="17"/>
      <w:szCs w:val="17"/>
      <w:shd w:val="clear" w:color="auto" w:fill="FFFFFF"/>
      <w:lang w:val="ru-RU" w:eastAsia="ru-RU"/>
    </w:rPr>
  </w:style>
  <w:style w:type="character" w:customStyle="1" w:styleId="BodytextCandara2">
    <w:name w:val="Body text + Candara2"/>
    <w:aliases w:val="9 pt"/>
    <w:basedOn w:val="a0"/>
    <w:uiPriority w:val="99"/>
    <w:rsid w:val="00AC4D28"/>
    <w:rPr>
      <w:rFonts w:ascii="Candara" w:hAnsi="Candara" w:cs="Candara"/>
      <w:color w:val="000000"/>
      <w:spacing w:val="0"/>
      <w:w w:val="100"/>
      <w:position w:val="0"/>
      <w:sz w:val="18"/>
      <w:szCs w:val="18"/>
      <w:shd w:val="clear" w:color="auto" w:fill="FFFFFF"/>
      <w:lang w:val="ru-RU" w:eastAsia="ru-RU"/>
    </w:rPr>
  </w:style>
  <w:style w:type="character" w:customStyle="1" w:styleId="BodytextCandara1">
    <w:name w:val="Body text + Candara1"/>
    <w:aliases w:val="9 pt1,Bold1"/>
    <w:basedOn w:val="a0"/>
    <w:uiPriority w:val="99"/>
    <w:rsid w:val="00AC4D28"/>
    <w:rPr>
      <w:rFonts w:ascii="Candara" w:hAnsi="Candara" w:cs="Candara"/>
      <w:b/>
      <w:bCs/>
      <w:color w:val="000000"/>
      <w:spacing w:val="0"/>
      <w:w w:val="100"/>
      <w:position w:val="0"/>
      <w:sz w:val="18"/>
      <w:szCs w:val="18"/>
      <w:shd w:val="clear" w:color="auto" w:fill="FFFFFF"/>
      <w:lang w:val="ru-RU" w:eastAsia="ru-RU"/>
    </w:rPr>
  </w:style>
  <w:style w:type="character" w:customStyle="1" w:styleId="Bodytext2LucidaSansUnicode">
    <w:name w:val="Body text (2) + Lucida Sans Unicode"/>
    <w:aliases w:val="8.5 pt1,Not Bold,Spacing -1 pt"/>
    <w:basedOn w:val="a0"/>
    <w:uiPriority w:val="99"/>
    <w:rsid w:val="00AC4D28"/>
    <w:rPr>
      <w:rFonts w:ascii="Lucida Sans Unicode" w:hAnsi="Lucida Sans Unicode" w:cs="Lucida Sans Unicode"/>
      <w:b/>
      <w:bCs/>
      <w:color w:val="000000"/>
      <w:spacing w:val="-20"/>
      <w:w w:val="100"/>
      <w:position w:val="0"/>
      <w:sz w:val="17"/>
      <w:szCs w:val="17"/>
      <w:shd w:val="clear" w:color="auto" w:fill="FFFFFF"/>
      <w:lang w:val="ru-RU" w:eastAsia="ru-RU"/>
    </w:rPr>
  </w:style>
  <w:style w:type="character" w:customStyle="1" w:styleId="BodytextSpacing-1pt">
    <w:name w:val="Body text + Spacing -1 pt"/>
    <w:basedOn w:val="a0"/>
    <w:uiPriority w:val="99"/>
    <w:rsid w:val="00AC4D28"/>
    <w:rPr>
      <w:rFonts w:ascii="Lucida Sans Unicode" w:hAnsi="Lucida Sans Unicode" w:cs="Lucida Sans Unicode"/>
      <w:color w:val="000000"/>
      <w:spacing w:val="-20"/>
      <w:w w:val="100"/>
      <w:position w:val="0"/>
      <w:sz w:val="17"/>
      <w:szCs w:val="17"/>
      <w:shd w:val="clear" w:color="auto" w:fill="FFFFFF"/>
      <w:lang w:val="ru-RU" w:eastAsia="ru-RU"/>
    </w:rPr>
  </w:style>
  <w:style w:type="paragraph" w:styleId="aa">
    <w:name w:val="Plain Text"/>
    <w:basedOn w:val="a"/>
    <w:link w:val="ab"/>
    <w:uiPriority w:val="99"/>
    <w:rsid w:val="00AC4D28"/>
    <w:pPr>
      <w:spacing w:after="0" w:line="240" w:lineRule="auto"/>
    </w:pPr>
    <w:rPr>
      <w:rFonts w:ascii="Courier New" w:eastAsia="Times New Roman" w:hAnsi="Courier New" w:cs="Courier New"/>
      <w:sz w:val="20"/>
      <w:szCs w:val="20"/>
      <w:lang w:eastAsia="ru-RU"/>
    </w:rPr>
  </w:style>
  <w:style w:type="character" w:customStyle="1" w:styleId="ab">
    <w:name w:val="Текст Знак"/>
    <w:basedOn w:val="a0"/>
    <w:link w:val="aa"/>
    <w:uiPriority w:val="99"/>
    <w:rsid w:val="00AC4D28"/>
    <w:rPr>
      <w:rFonts w:ascii="Courier New" w:eastAsia="Times New Roman" w:hAnsi="Courier New" w:cs="Courier New"/>
      <w:sz w:val="20"/>
      <w:szCs w:val="20"/>
      <w:lang w:eastAsia="ru-RU"/>
    </w:rPr>
  </w:style>
  <w:style w:type="paragraph" w:styleId="ac">
    <w:name w:val="List Paragraph"/>
    <w:basedOn w:val="a"/>
    <w:uiPriority w:val="34"/>
    <w:qFormat/>
    <w:rsid w:val="00AC4D28"/>
    <w:pPr>
      <w:ind w:left="720"/>
      <w:contextualSpacing/>
    </w:pPr>
    <w:rPr>
      <w:rFonts w:eastAsiaTheme="minorEastAsia"/>
      <w:lang w:eastAsia="ru-RU"/>
    </w:rPr>
  </w:style>
  <w:style w:type="table" w:styleId="ad">
    <w:name w:val="Table Grid"/>
    <w:basedOn w:val="a1"/>
    <w:uiPriority w:val="59"/>
    <w:rsid w:val="00AC4D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512C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512C39"/>
    <w:rPr>
      <w:rFonts w:ascii="Courier New" w:eastAsia="Times New Roman" w:hAnsi="Courier New" w:cs="Courier New"/>
      <w:sz w:val="20"/>
      <w:szCs w:val="20"/>
      <w:lang w:eastAsia="ru-RU"/>
    </w:rPr>
  </w:style>
  <w:style w:type="character" w:customStyle="1" w:styleId="y2iqfc">
    <w:name w:val="y2iqfc"/>
    <w:basedOn w:val="a0"/>
    <w:rsid w:val="00512C39"/>
  </w:style>
  <w:style w:type="character" w:styleId="ae">
    <w:name w:val="Strong"/>
    <w:basedOn w:val="a0"/>
    <w:uiPriority w:val="22"/>
    <w:qFormat/>
    <w:rsid w:val="00EE1AD3"/>
    <w:rPr>
      <w:b/>
      <w:bCs/>
    </w:rPr>
  </w:style>
  <w:style w:type="paragraph" w:styleId="af">
    <w:name w:val="Body Text"/>
    <w:basedOn w:val="a"/>
    <w:link w:val="af0"/>
    <w:uiPriority w:val="99"/>
    <w:semiHidden/>
    <w:unhideWhenUsed/>
    <w:rsid w:val="00EE1AD3"/>
    <w:pPr>
      <w:tabs>
        <w:tab w:val="left" w:pos="5235"/>
      </w:tabs>
      <w:spacing w:after="0" w:line="240" w:lineRule="auto"/>
      <w:jc w:val="both"/>
    </w:pPr>
    <w:rPr>
      <w:rFonts w:ascii="Times New Roman" w:eastAsia="Times New Roman" w:hAnsi="Times New Roman" w:cs="Times New Roman"/>
      <w:sz w:val="28"/>
      <w:szCs w:val="24"/>
      <w:lang w:val="kk-KZ" w:eastAsia="ru-RU"/>
    </w:rPr>
  </w:style>
  <w:style w:type="character" w:customStyle="1" w:styleId="af0">
    <w:name w:val="Основной текст Знак"/>
    <w:basedOn w:val="a0"/>
    <w:link w:val="af"/>
    <w:uiPriority w:val="99"/>
    <w:semiHidden/>
    <w:rsid w:val="00EE1AD3"/>
    <w:rPr>
      <w:rFonts w:ascii="Times New Roman" w:eastAsia="Times New Roman" w:hAnsi="Times New Roman" w:cs="Times New Roman"/>
      <w:sz w:val="28"/>
      <w:szCs w:val="24"/>
      <w:lang w:val="kk-KZ" w:eastAsia="ru-RU"/>
    </w:rPr>
  </w:style>
  <w:style w:type="paragraph" w:styleId="af1">
    <w:name w:val="Normal (Web)"/>
    <w:basedOn w:val="a"/>
    <w:uiPriority w:val="99"/>
    <w:unhideWhenUsed/>
    <w:rsid w:val="001C201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2">
    <w:name w:val="Style2"/>
    <w:basedOn w:val="a"/>
    <w:rsid w:val="001C2017"/>
    <w:pPr>
      <w:widowControl w:val="0"/>
      <w:autoSpaceDE w:val="0"/>
      <w:autoSpaceDN w:val="0"/>
      <w:adjustRightInd w:val="0"/>
      <w:spacing w:after="0" w:line="196" w:lineRule="exact"/>
      <w:ind w:firstLine="394"/>
    </w:pPr>
    <w:rPr>
      <w:rFonts w:ascii="Times New Roman" w:eastAsia="Times New Roman" w:hAnsi="Times New Roman" w:cs="Times New Roman"/>
      <w:sz w:val="24"/>
      <w:szCs w:val="24"/>
      <w:lang w:eastAsia="ru-RU"/>
    </w:rPr>
  </w:style>
  <w:style w:type="paragraph" w:styleId="af2">
    <w:name w:val="Title"/>
    <w:basedOn w:val="a"/>
    <w:link w:val="af3"/>
    <w:uiPriority w:val="99"/>
    <w:qFormat/>
    <w:rsid w:val="00091A11"/>
    <w:pPr>
      <w:spacing w:after="0" w:line="240" w:lineRule="auto"/>
      <w:jc w:val="center"/>
    </w:pPr>
    <w:rPr>
      <w:rFonts w:ascii="Times New Roman" w:eastAsia="Times New Roman" w:hAnsi="Times New Roman" w:cs="Times New Roman"/>
      <w:b/>
      <w:sz w:val="20"/>
      <w:szCs w:val="20"/>
      <w:lang w:eastAsia="ru-RU"/>
    </w:rPr>
  </w:style>
  <w:style w:type="character" w:customStyle="1" w:styleId="af3">
    <w:name w:val="Название Знак"/>
    <w:basedOn w:val="a0"/>
    <w:link w:val="af2"/>
    <w:uiPriority w:val="99"/>
    <w:rsid w:val="00091A11"/>
    <w:rPr>
      <w:rFonts w:ascii="Times New Roman" w:eastAsia="Times New Roman" w:hAnsi="Times New Roman" w:cs="Times New Roman"/>
      <w:b/>
      <w:sz w:val="20"/>
      <w:szCs w:val="20"/>
      <w:lang w:eastAsia="ru-RU"/>
    </w:rPr>
  </w:style>
  <w:style w:type="character" w:customStyle="1" w:styleId="shorttext">
    <w:name w:val="short_text"/>
    <w:rsid w:val="009A1DD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3488</Words>
  <Characters>19883</Characters>
  <Application>Microsoft Office Word</Application>
  <DocSecurity>0</DocSecurity>
  <Lines>165</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23325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комп25</dc:creator>
  <cp:lastModifiedBy>1к-508-9пк</cp:lastModifiedBy>
  <cp:revision>3</cp:revision>
  <cp:lastPrinted>2020-11-06T04:05:00Z</cp:lastPrinted>
  <dcterms:created xsi:type="dcterms:W3CDTF">2022-02-02T05:05:00Z</dcterms:created>
  <dcterms:modified xsi:type="dcterms:W3CDTF">2022-02-02T09:55:00Z</dcterms:modified>
</cp:coreProperties>
</file>